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B7B9" w14:textId="77777777" w:rsidR="00051865" w:rsidRDefault="00051865" w:rsidP="0045316C">
      <w:pPr>
        <w:jc w:val="center"/>
        <w:rPr>
          <w:b/>
          <w:sz w:val="28"/>
          <w:szCs w:val="28"/>
        </w:rPr>
      </w:pPr>
    </w:p>
    <w:p w14:paraId="7E4D1F47" w14:textId="77777777" w:rsidR="0045316C" w:rsidRPr="0045316C" w:rsidRDefault="00FE5676" w:rsidP="0045316C">
      <w:pPr>
        <w:jc w:val="center"/>
        <w:rPr>
          <w:b/>
          <w:sz w:val="28"/>
          <w:szCs w:val="28"/>
        </w:rPr>
      </w:pPr>
      <w:r w:rsidRPr="00B464DB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Certification of</w:t>
      </w:r>
      <w:r>
        <w:rPr>
          <w:b/>
          <w:sz w:val="28"/>
          <w:szCs w:val="28"/>
        </w:rPr>
        <w:br/>
      </w:r>
      <w:r w:rsidRPr="00B464DB">
        <w:rPr>
          <w:b/>
          <w:sz w:val="28"/>
          <w:szCs w:val="28"/>
          <w:u w:val="single"/>
        </w:rPr>
        <w:t>Automotive Informal Dispute Settlement Procedure</w:t>
      </w:r>
    </w:p>
    <w:p w14:paraId="6FB5D65C" w14:textId="77777777" w:rsidR="0045316C" w:rsidRDefault="0045316C" w:rsidP="00FE5676">
      <w:pPr>
        <w:jc w:val="center"/>
      </w:pPr>
    </w:p>
    <w:p w14:paraId="2DED7318" w14:textId="2E921169" w:rsidR="00E96BC9" w:rsidRDefault="0045316C" w:rsidP="00E0774C">
      <w:pPr>
        <w:ind w:firstLine="720"/>
      </w:pPr>
      <w:r w:rsidRPr="00D70DF9">
        <w:t xml:space="preserve">Pursuant to </w:t>
      </w:r>
      <w:r>
        <w:t xml:space="preserve">6 </w:t>
      </w:r>
      <w:r>
        <w:rPr>
          <w:i/>
        </w:rPr>
        <w:t>Del. C.</w:t>
      </w:r>
      <w:r>
        <w:t xml:space="preserve"> § 5007,</w:t>
      </w:r>
      <w:r w:rsidRPr="00D70DF9">
        <w:t xml:space="preserve"> </w:t>
      </w:r>
      <w:r w:rsidR="00E0774C">
        <w:t xml:space="preserve">a new car </w:t>
      </w:r>
      <w:r w:rsidR="00304AAC">
        <w:t>manufacturer</w:t>
      </w:r>
      <w:r>
        <w:t xml:space="preserve"> </w:t>
      </w:r>
      <w:r w:rsidR="00051865">
        <w:t xml:space="preserve">(“warrantor”) </w:t>
      </w:r>
      <w:r w:rsidR="00E0774C">
        <w:t xml:space="preserve">that has an informal dispute settlement procedure </w:t>
      </w:r>
      <w:r w:rsidR="00051865">
        <w:t xml:space="preserve">(“mechanism”) </w:t>
      </w:r>
      <w:r w:rsidR="00304AAC">
        <w:t xml:space="preserve">incorporated into their written warranty </w:t>
      </w:r>
      <w:r>
        <w:t>may seek ce</w:t>
      </w:r>
      <w:r w:rsidR="00E0774C">
        <w:t xml:space="preserve">rtification of such </w:t>
      </w:r>
      <w:r w:rsidR="00051865">
        <w:t>mechanism</w:t>
      </w:r>
      <w:r>
        <w:t xml:space="preserve"> from the Delaware Department of Justice’s Consumer Protection Unit (“CPU”). A mechanism </w:t>
      </w:r>
      <w:r w:rsidR="005A6F87">
        <w:t>will be certified if it meets</w:t>
      </w:r>
      <w:r>
        <w:t xml:space="preserve"> the stand</w:t>
      </w:r>
      <w:r w:rsidR="005A6F87">
        <w:t>ards set out</w:t>
      </w:r>
      <w:r>
        <w:t xml:space="preserve"> in Chapter 50 of Title 6, Delaware Code, and relevant Federal regulations and statutes as referenced therein</w:t>
      </w:r>
      <w:r w:rsidR="00E96BC9">
        <w:t>.</w:t>
      </w:r>
    </w:p>
    <w:p w14:paraId="34B2B0B4" w14:textId="4631AEC6" w:rsidR="00AA5836" w:rsidRDefault="00AA5836" w:rsidP="00E0774C">
      <w:pPr>
        <w:ind w:firstLine="720"/>
      </w:pPr>
    </w:p>
    <w:p w14:paraId="7B0AC368" w14:textId="0B10B6A8" w:rsidR="00AA5836" w:rsidRDefault="00AA5836" w:rsidP="00E0774C">
      <w:pPr>
        <w:ind w:firstLine="720"/>
      </w:pPr>
      <w:r>
        <w:t>Any manufacturer who has established an informal settlement procedure shall file with the Division of Consumer Protection a copy of each decision of the informal dispute settlement procedure within 30 days after the decision is rendered.</w:t>
      </w:r>
    </w:p>
    <w:p w14:paraId="09653A50" w14:textId="77777777" w:rsidR="00E96BC9" w:rsidRDefault="00E96BC9" w:rsidP="00E96BC9">
      <w:pPr>
        <w:ind w:firstLine="720"/>
      </w:pPr>
    </w:p>
    <w:p w14:paraId="0B7AB355" w14:textId="32E2C9EA" w:rsidR="00E96BC9" w:rsidRDefault="005A6F87" w:rsidP="00A97A1D">
      <w:pPr>
        <w:ind w:firstLine="720"/>
      </w:pPr>
      <w:r>
        <w:t>Certific</w:t>
      </w:r>
      <w:r w:rsidR="00525844">
        <w:t>ations must be renewed annually.</w:t>
      </w:r>
      <w:r w:rsidR="00A97A1D">
        <w:t xml:space="preserve"> </w:t>
      </w:r>
      <w:r w:rsidR="00E96BC9">
        <w:t xml:space="preserve">Questions about the application process may be directed to </w:t>
      </w:r>
      <w:r w:rsidR="006632EB">
        <w:t xml:space="preserve">DAG Michael Clarke, (302) 683-8814 or </w:t>
      </w:r>
      <w:hyperlink r:id="rId7" w:history="1">
        <w:r w:rsidR="006632EB" w:rsidRPr="002F3D06">
          <w:rPr>
            <w:rStyle w:val="Hyperlink"/>
          </w:rPr>
          <w:t>michael.clarke@delaware.gov</w:t>
        </w:r>
      </w:hyperlink>
      <w:r w:rsidR="006632EB">
        <w:t xml:space="preserve"> or Rhynn Evans, (302) 683-8823 or </w:t>
      </w:r>
      <w:hyperlink r:id="rId8" w:history="1">
        <w:r w:rsidR="006632EB" w:rsidRPr="002F3D06">
          <w:rPr>
            <w:rStyle w:val="Hyperlink"/>
          </w:rPr>
          <w:t>rhynn.evans@delaware.gov</w:t>
        </w:r>
      </w:hyperlink>
      <w:r w:rsidR="006632EB">
        <w:t xml:space="preserve">. </w:t>
      </w:r>
    </w:p>
    <w:p w14:paraId="7D3E740E" w14:textId="77777777" w:rsidR="0045316C" w:rsidRDefault="0045316C" w:rsidP="00FE5676">
      <w:pPr>
        <w:jc w:val="center"/>
      </w:pPr>
    </w:p>
    <w:p w14:paraId="5FF7356B" w14:textId="77777777" w:rsidR="00336043" w:rsidRDefault="00336043" w:rsidP="00FE5676">
      <w:pPr>
        <w:jc w:val="center"/>
        <w:rPr>
          <w:b/>
        </w:rPr>
      </w:pPr>
      <w:r>
        <w:rPr>
          <w:b/>
        </w:rPr>
        <w:t>Part I.</w:t>
      </w:r>
    </w:p>
    <w:p w14:paraId="29C93F49" w14:textId="77777777" w:rsidR="00336043" w:rsidRPr="00E96BC9" w:rsidRDefault="00336043" w:rsidP="00E96BC9">
      <w:pPr>
        <w:jc w:val="center"/>
        <w:rPr>
          <w:b/>
          <w:u w:val="single"/>
        </w:rPr>
      </w:pPr>
      <w:r>
        <w:rPr>
          <w:b/>
          <w:u w:val="single"/>
        </w:rPr>
        <w:t>GENERAL INFORMATION</w:t>
      </w:r>
    </w:p>
    <w:p w14:paraId="288D9F33" w14:textId="77777777" w:rsidR="00E96BC9" w:rsidRDefault="00E96BC9" w:rsidP="00336043"/>
    <w:p w14:paraId="5C212C89" w14:textId="77777777" w:rsidR="00E96BC9" w:rsidRPr="00525844" w:rsidRDefault="00E96BC9" w:rsidP="00336043">
      <w:pPr>
        <w:rPr>
          <w:i/>
          <w:u w:val="single"/>
        </w:rPr>
      </w:pPr>
      <w:r w:rsidRPr="00525844">
        <w:rPr>
          <w:i/>
          <w:u w:val="single"/>
        </w:rPr>
        <w:t>Please provide the following:</w:t>
      </w:r>
    </w:p>
    <w:p w14:paraId="7FB668C5" w14:textId="77777777" w:rsidR="00E96BC9" w:rsidRDefault="00E96BC9" w:rsidP="00336043"/>
    <w:p w14:paraId="13DE4814" w14:textId="77777777" w:rsidR="00336043" w:rsidRDefault="00336043" w:rsidP="00336043">
      <w:pPr>
        <w:ind w:left="360" w:hanging="360"/>
      </w:pPr>
      <w:r>
        <w:t>1)</w:t>
      </w:r>
      <w:r>
        <w:tab/>
        <w:t xml:space="preserve">The name of the </w:t>
      </w:r>
      <w:r w:rsidR="00304AAC">
        <w:t>warrantor</w:t>
      </w:r>
      <w:r>
        <w:t xml:space="preserve"> on whose behalf this application is being filed.</w:t>
      </w:r>
    </w:p>
    <w:p w14:paraId="517FDA24" w14:textId="77777777" w:rsidR="00525844" w:rsidRDefault="00525844" w:rsidP="00525844">
      <w:pPr>
        <w:spacing w:line="360" w:lineRule="auto"/>
      </w:pPr>
      <w:r>
        <w:t>______________________________________________________________________________</w:t>
      </w:r>
    </w:p>
    <w:p w14:paraId="30E07DBB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F4442EE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8C86FB0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C719ADC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5D4EE7A6" w14:textId="77777777" w:rsidR="00336043" w:rsidRDefault="00336043" w:rsidP="00336043">
      <w:pPr>
        <w:ind w:left="360" w:hanging="360"/>
      </w:pPr>
    </w:p>
    <w:p w14:paraId="3719C3B7" w14:textId="77777777" w:rsidR="00336043" w:rsidRDefault="00336043" w:rsidP="00336043">
      <w:pPr>
        <w:ind w:left="360" w:hanging="360"/>
      </w:pPr>
      <w:r>
        <w:t>2)</w:t>
      </w:r>
      <w:r>
        <w:tab/>
        <w:t>The name, title, address, email address, and telephone number of the person who has prepared the answers in this application.</w:t>
      </w:r>
    </w:p>
    <w:p w14:paraId="72761958" w14:textId="77777777" w:rsidR="00525844" w:rsidRDefault="00525844" w:rsidP="00525844">
      <w:pPr>
        <w:spacing w:line="360" w:lineRule="auto"/>
      </w:pPr>
      <w:r>
        <w:t>______________________________________________________________________________</w:t>
      </w:r>
    </w:p>
    <w:p w14:paraId="37B74B51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0DD13021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D302354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AC80FFB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5819C814" w14:textId="77777777" w:rsidR="00525844" w:rsidRDefault="00525844" w:rsidP="00336043">
      <w:pPr>
        <w:ind w:left="360" w:hanging="360"/>
      </w:pPr>
    </w:p>
    <w:p w14:paraId="701D946F" w14:textId="77777777" w:rsidR="00336043" w:rsidRDefault="00336043" w:rsidP="00336043">
      <w:pPr>
        <w:ind w:left="360" w:hanging="360"/>
      </w:pPr>
      <w:r>
        <w:t>3)</w:t>
      </w:r>
      <w:r>
        <w:tab/>
        <w:t xml:space="preserve">The name, address, and telephone number of the </w:t>
      </w:r>
      <w:r w:rsidR="00CE14F4">
        <w:t xml:space="preserve">mechanism </w:t>
      </w:r>
      <w:r>
        <w:t xml:space="preserve">that the </w:t>
      </w:r>
      <w:r w:rsidR="00304AAC">
        <w:t>warrantor</w:t>
      </w:r>
      <w:r>
        <w:t xml:space="preserve"> has selected to be responsible for administering new car warranty disputes.</w:t>
      </w:r>
    </w:p>
    <w:p w14:paraId="39D4591D" w14:textId="77777777" w:rsidR="00525844" w:rsidRDefault="00525844" w:rsidP="00525844">
      <w:pPr>
        <w:spacing w:line="360" w:lineRule="auto"/>
      </w:pPr>
      <w:r>
        <w:lastRenderedPageBreak/>
        <w:t>______________________________________________________________________________</w:t>
      </w:r>
    </w:p>
    <w:p w14:paraId="226B91DE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13C7AD72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E559FF0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5E5BCDC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398B3BBC" w14:textId="77777777" w:rsidR="00336043" w:rsidRDefault="00336043" w:rsidP="00336043">
      <w:pPr>
        <w:ind w:left="360" w:hanging="360"/>
      </w:pPr>
    </w:p>
    <w:p w14:paraId="2D7F5FC8" w14:textId="77777777" w:rsidR="00336043" w:rsidRDefault="00336043" w:rsidP="00336043">
      <w:pPr>
        <w:ind w:left="360" w:hanging="360"/>
      </w:pPr>
      <w:r>
        <w:t>4)</w:t>
      </w:r>
      <w:r>
        <w:tab/>
      </w:r>
      <w:r w:rsidR="0045316C">
        <w:t>The name, title, address, and telephone number of the administrator in charge of each office of the mechanism located within Delaware.</w:t>
      </w:r>
    </w:p>
    <w:p w14:paraId="0A8A5640" w14:textId="77777777" w:rsidR="00525844" w:rsidRDefault="00525844" w:rsidP="00525844">
      <w:pPr>
        <w:spacing w:line="360" w:lineRule="auto"/>
      </w:pPr>
      <w:r>
        <w:t>______________________________________________________________________________</w:t>
      </w:r>
    </w:p>
    <w:p w14:paraId="781B7983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5111937F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A54412F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7D557DF0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53CD6688" w14:textId="77777777" w:rsidR="0045316C" w:rsidRDefault="0045316C" w:rsidP="00336043">
      <w:pPr>
        <w:ind w:left="360" w:hanging="360"/>
      </w:pPr>
    </w:p>
    <w:p w14:paraId="09E36379" w14:textId="77777777" w:rsidR="0045316C" w:rsidRDefault="0045316C" w:rsidP="00336043">
      <w:pPr>
        <w:ind w:left="360" w:hanging="360"/>
      </w:pPr>
      <w:r>
        <w:t>5)</w:t>
      </w:r>
      <w:r>
        <w:tab/>
        <w:t xml:space="preserve">The name, title, address, and telephone number of the </w:t>
      </w:r>
      <w:r w:rsidR="00304AAC">
        <w:t>warrantor</w:t>
      </w:r>
      <w:r>
        <w:t>’s and the mechanism’s agent</w:t>
      </w:r>
      <w:r w:rsidR="00E96BC9">
        <w:t xml:space="preserve"> or employee</w:t>
      </w:r>
      <w:r>
        <w:t xml:space="preserve"> to whom all communications and notices from </w:t>
      </w:r>
      <w:r w:rsidR="00E96BC9">
        <w:t>CPU regarding certification of the mechanism may be directed.</w:t>
      </w:r>
    </w:p>
    <w:p w14:paraId="736BDA4B" w14:textId="77777777" w:rsidR="00525844" w:rsidRDefault="00525844" w:rsidP="00525844">
      <w:pPr>
        <w:spacing w:line="360" w:lineRule="auto"/>
      </w:pPr>
      <w:r>
        <w:t>______________________________________________________________________________</w:t>
      </w:r>
    </w:p>
    <w:p w14:paraId="0BA25813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E1988DF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64A4C726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078EBA0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59F42567" w14:textId="77777777" w:rsidR="00E96BC9" w:rsidRDefault="00E96BC9" w:rsidP="00336043">
      <w:pPr>
        <w:ind w:left="360" w:hanging="360"/>
      </w:pPr>
    </w:p>
    <w:p w14:paraId="064BB6D0" w14:textId="77777777" w:rsidR="00E96BC9" w:rsidRDefault="00E96BC9" w:rsidP="00336043">
      <w:pPr>
        <w:ind w:left="360" w:hanging="360"/>
      </w:pPr>
      <w:r>
        <w:t>6)</w:t>
      </w:r>
      <w:r>
        <w:tab/>
        <w:t>The name or title, address, and telephone of the person or persons to whom consumer should contacted if they wish to utilize the mechanism.</w:t>
      </w:r>
    </w:p>
    <w:p w14:paraId="21B10D99" w14:textId="77777777" w:rsidR="00525844" w:rsidRDefault="00525844" w:rsidP="00525844">
      <w:pPr>
        <w:spacing w:line="360" w:lineRule="auto"/>
      </w:pPr>
      <w:r>
        <w:t>______________________________________________________________________________</w:t>
      </w:r>
    </w:p>
    <w:p w14:paraId="20637DBA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3DB0590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471399C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26BBD669" w14:textId="77777777" w:rsidR="00525844" w:rsidRDefault="00525844" w:rsidP="00525844">
      <w:pPr>
        <w:spacing w:line="360" w:lineRule="auto"/>
        <w:ind w:left="360" w:hanging="360"/>
      </w:pPr>
      <w:r>
        <w:t>______________________________________________________________________________</w:t>
      </w:r>
    </w:p>
    <w:p w14:paraId="0F1D5197" w14:textId="77777777" w:rsidR="000951F3" w:rsidRDefault="000951F3" w:rsidP="00525844">
      <w:pPr>
        <w:widowControl/>
        <w:autoSpaceDE/>
        <w:autoSpaceDN/>
        <w:adjustRightInd/>
      </w:pPr>
    </w:p>
    <w:p w14:paraId="72CFC05B" w14:textId="77777777" w:rsidR="00525844" w:rsidRDefault="00525844">
      <w:pPr>
        <w:widowControl/>
        <w:autoSpaceDE/>
        <w:autoSpaceDN/>
        <w:adjustRightInd/>
      </w:pPr>
      <w:r>
        <w:br w:type="page"/>
      </w:r>
    </w:p>
    <w:p w14:paraId="27134D3C" w14:textId="77777777" w:rsidR="001E4BD3" w:rsidRDefault="0009630F" w:rsidP="0009630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>Part II.</w:t>
      </w:r>
    </w:p>
    <w:p w14:paraId="2A86B91C" w14:textId="77777777" w:rsidR="0009630F" w:rsidRDefault="0009630F" w:rsidP="0009630F">
      <w:pPr>
        <w:widowControl/>
        <w:autoSpaceDE/>
        <w:autoSpaceDN/>
        <w:adjustRightInd/>
        <w:jc w:val="center"/>
      </w:pPr>
      <w:r>
        <w:rPr>
          <w:b/>
          <w:u w:val="single"/>
        </w:rPr>
        <w:t>MECHANISM PRACTICES QUESTIONAIRE</w:t>
      </w:r>
    </w:p>
    <w:p w14:paraId="0D783780" w14:textId="77777777" w:rsidR="0009630F" w:rsidRDefault="0009630F" w:rsidP="0009630F">
      <w:pPr>
        <w:widowControl/>
        <w:autoSpaceDE/>
        <w:autoSpaceDN/>
        <w:adjustRightInd/>
      </w:pPr>
    </w:p>
    <w:p w14:paraId="57F5D22F" w14:textId="77777777" w:rsidR="0009630F" w:rsidRPr="00525844" w:rsidRDefault="0009630F" w:rsidP="0009630F">
      <w:pPr>
        <w:widowControl/>
        <w:autoSpaceDE/>
        <w:autoSpaceDN/>
        <w:adjustRightInd/>
        <w:rPr>
          <w:i/>
          <w:u w:val="single"/>
        </w:rPr>
      </w:pPr>
      <w:r w:rsidRPr="00525844">
        <w:rPr>
          <w:i/>
          <w:u w:val="single"/>
        </w:rPr>
        <w:t>Please check your response to each question below:</w:t>
      </w:r>
    </w:p>
    <w:p w14:paraId="0C8D471E" w14:textId="77777777" w:rsidR="00173832" w:rsidRDefault="00173832" w:rsidP="00173832">
      <w:pPr>
        <w:widowControl/>
        <w:autoSpaceDE/>
        <w:autoSpaceDN/>
        <w:adjustRightInd/>
        <w:ind w:left="720"/>
      </w:pPr>
    </w:p>
    <w:p w14:paraId="22EE0EE9" w14:textId="77777777" w:rsidR="00DF4DB2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Is the </w:t>
      </w:r>
      <w:r w:rsidR="00304AAC">
        <w:t>warrantor</w:t>
      </w:r>
      <w:r>
        <w:t xml:space="preserve"> or authorized agent aware that the Delaware certification process requires annual renewal?</w:t>
      </w:r>
    </w:p>
    <w:p w14:paraId="21BEBF49" w14:textId="77777777" w:rsidR="00DF4DB2" w:rsidRDefault="00DF4DB2" w:rsidP="00DF4DB2">
      <w:pPr>
        <w:pStyle w:val="ListParagraph"/>
        <w:widowControl/>
        <w:autoSpaceDE/>
        <w:autoSpaceDN/>
        <w:adjustRightInd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DBD27AA" w14:textId="77777777" w:rsidR="00DF4DB2" w:rsidRDefault="00DF4DB2" w:rsidP="00DF4DB2">
      <w:pPr>
        <w:pStyle w:val="ListParagraph"/>
        <w:widowControl/>
        <w:autoSpaceDE/>
        <w:autoSpaceDN/>
        <w:adjustRightInd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4CA77DEC" w14:textId="77777777" w:rsidR="0096744A" w:rsidRDefault="0096744A" w:rsidP="00DF4DB2">
      <w:pPr>
        <w:widowControl/>
        <w:autoSpaceDE/>
        <w:autoSpaceDN/>
        <w:adjustRightInd/>
        <w:jc w:val="both"/>
      </w:pPr>
    </w:p>
    <w:p w14:paraId="5096A66B" w14:textId="77777777" w:rsidR="00DF4DB2" w:rsidRDefault="00DF4DB2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Is the warrantor aware that a copy of each mechanism decision </w:t>
      </w:r>
      <w:r w:rsidR="009F3004">
        <w:t xml:space="preserve">made in Delaware </w:t>
      </w:r>
      <w:r w:rsidRPr="00CA6CE8">
        <w:rPr>
          <w:u w:val="single"/>
        </w:rPr>
        <w:t xml:space="preserve">must be filed with CPU within </w:t>
      </w:r>
      <w:r w:rsidR="00867A5B" w:rsidRPr="00CA6CE8">
        <w:rPr>
          <w:u w:val="single"/>
        </w:rPr>
        <w:t>30</w:t>
      </w:r>
      <w:r w:rsidRPr="00CA6CE8">
        <w:rPr>
          <w:u w:val="single"/>
        </w:rPr>
        <w:t xml:space="preserve"> days</w:t>
      </w:r>
      <w:r>
        <w:t xml:space="preserve"> after the decision is rendered?</w:t>
      </w:r>
    </w:p>
    <w:p w14:paraId="3E7B2EFD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6C66AC4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54FAA649" w14:textId="77777777" w:rsidR="00173832" w:rsidRDefault="00173832" w:rsidP="0096744A">
      <w:pPr>
        <w:widowControl/>
        <w:autoSpaceDE/>
        <w:autoSpaceDN/>
        <w:adjustRightInd/>
        <w:ind w:left="720"/>
      </w:pPr>
    </w:p>
    <w:p w14:paraId="2ECA2A7E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</w:t>
      </w:r>
      <w:r w:rsidR="00304AAC">
        <w:t>warrantor</w:t>
      </w:r>
      <w:r>
        <w:t xml:space="preserve"> or authorized agent make it known to the consumer that the</w:t>
      </w:r>
      <w:r w:rsidR="00CE14F4">
        <w:t xml:space="preserve"> mechanism</w:t>
      </w:r>
      <w:r>
        <w:t xml:space="preserve">, once certified by the </w:t>
      </w:r>
      <w:r w:rsidR="00CE14F4">
        <w:t>CPU,</w:t>
      </w:r>
      <w:r>
        <w:t xml:space="preserve"> requires the consumer to exhaust the </w:t>
      </w:r>
      <w:r w:rsidR="00CE14F4">
        <w:t>mechanism’s</w:t>
      </w:r>
      <w:r>
        <w:t xml:space="preserve"> process before resorting to other remedies under the law?</w:t>
      </w:r>
      <w:r w:rsidR="0096744A" w:rsidRPr="0096744A">
        <w:t xml:space="preserve"> </w:t>
      </w:r>
    </w:p>
    <w:p w14:paraId="1CCCF3CD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DB1B2A5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51F6678" w14:textId="77777777" w:rsidR="00173832" w:rsidRDefault="00173832" w:rsidP="00173832">
      <w:pPr>
        <w:widowControl/>
        <w:autoSpaceDE/>
        <w:autoSpaceDN/>
        <w:adjustRightInd/>
        <w:ind w:left="720"/>
      </w:pPr>
    </w:p>
    <w:p w14:paraId="40AACD41" w14:textId="77777777" w:rsidR="0096744A" w:rsidRDefault="000951F3" w:rsidP="0096744A">
      <w:pPr>
        <w:keepNext/>
        <w:keepLines/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</w:t>
      </w:r>
      <w:r w:rsidR="00304AAC">
        <w:t>warrantor</w:t>
      </w:r>
      <w:r>
        <w:t xml:space="preserve"> or authorized agent make it known to the consumer that the </w:t>
      </w:r>
      <w:r w:rsidR="000D3FB8">
        <w:t xml:space="preserve">mechanism </w:t>
      </w:r>
      <w:r>
        <w:t>must take place in Delaware?</w:t>
      </w:r>
    </w:p>
    <w:p w14:paraId="73911146" w14:textId="77777777" w:rsidR="0096744A" w:rsidRDefault="0096744A" w:rsidP="0096744A">
      <w:pPr>
        <w:keepNext/>
        <w:keepLines/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F50A264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372A8D2" w14:textId="77777777" w:rsidR="00173832" w:rsidRDefault="00173832" w:rsidP="00173832">
      <w:pPr>
        <w:widowControl/>
        <w:autoSpaceDE/>
        <w:autoSpaceDN/>
        <w:adjustRightInd/>
        <w:ind w:left="720"/>
      </w:pPr>
    </w:p>
    <w:p w14:paraId="10C37FF8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</w:t>
      </w:r>
      <w:r w:rsidR="00304AAC">
        <w:t>warrantor</w:t>
      </w:r>
      <w:r>
        <w:t xml:space="preserve"> or authorized agent make it known to the consumer that</w:t>
      </w:r>
      <w:r w:rsidR="00DF4DB2">
        <w:t xml:space="preserve"> the</w:t>
      </w:r>
      <w:r>
        <w:t xml:space="preserve"> </w:t>
      </w:r>
      <w:r w:rsidR="00FE2267">
        <w:t>mechanism</w:t>
      </w:r>
      <w:r>
        <w:t xml:space="preserve"> allows the </w:t>
      </w:r>
      <w:r w:rsidR="00FE2267">
        <w:t>same solutions provided by law—</w:t>
      </w:r>
      <w:r w:rsidR="00DF4DB2">
        <w:t xml:space="preserve">i.e., </w:t>
      </w:r>
      <w:r>
        <w:t>specifically repair, replacement, refund</w:t>
      </w:r>
      <w:r w:rsidR="00FE2267">
        <w:t>,</w:t>
      </w:r>
      <w:r>
        <w:t xml:space="preserve"> or repurchase?</w:t>
      </w:r>
      <w:r w:rsidR="0096744A" w:rsidRPr="0096744A">
        <w:t xml:space="preserve"> </w:t>
      </w:r>
    </w:p>
    <w:p w14:paraId="3711145A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5469092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F24FCA5" w14:textId="77777777" w:rsidR="00173832" w:rsidRDefault="00173832" w:rsidP="00173832">
      <w:pPr>
        <w:widowControl/>
        <w:autoSpaceDE/>
        <w:autoSpaceDN/>
        <w:adjustRightInd/>
        <w:ind w:left="720"/>
      </w:pPr>
    </w:p>
    <w:p w14:paraId="68FD03FB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</w:t>
      </w:r>
      <w:r w:rsidR="00304AAC">
        <w:t>warrantor</w:t>
      </w:r>
      <w:r>
        <w:t xml:space="preserve"> or authorized agent make it known to the consumer that the </w:t>
      </w:r>
      <w:r w:rsidR="00FE2267">
        <w:t>mechanism</w:t>
      </w:r>
      <w:r>
        <w:t xml:space="preserve"> is intended to expedite the settlement of disputes and may not be used to delay resolution?</w:t>
      </w:r>
    </w:p>
    <w:p w14:paraId="4D8E9D4F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335B377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6E32DF47" w14:textId="77777777" w:rsidR="00173832" w:rsidRDefault="00173832" w:rsidP="0096744A">
      <w:pPr>
        <w:widowControl/>
        <w:autoSpaceDE/>
        <w:autoSpaceDN/>
        <w:adjustRightInd/>
        <w:ind w:left="720"/>
      </w:pPr>
    </w:p>
    <w:p w14:paraId="30AC9B28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</w:t>
      </w:r>
      <w:r w:rsidR="00304AAC">
        <w:t>warrantor</w:t>
      </w:r>
      <w:r>
        <w:t xml:space="preserve"> or authorized agent make it known to the consumer that the </w:t>
      </w:r>
      <w:r w:rsidR="00FE2267">
        <w:t>mechanism</w:t>
      </w:r>
      <w:r>
        <w:t xml:space="preserve"> allows the </w:t>
      </w:r>
      <w:r w:rsidR="00304AAC">
        <w:t>warrantor</w:t>
      </w:r>
      <w:r>
        <w:t xml:space="preserve"> one inspection and one repair opportunity </w:t>
      </w:r>
      <w:r w:rsidR="0031608B">
        <w:t>to resolve the warranty issues?</w:t>
      </w:r>
      <w:r w:rsidR="0096744A" w:rsidRPr="0096744A">
        <w:t xml:space="preserve"> </w:t>
      </w:r>
    </w:p>
    <w:p w14:paraId="68C92AD1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087C733D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95DA070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</w:p>
    <w:p w14:paraId="07E0A1C9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lastRenderedPageBreak/>
        <w:t xml:space="preserve">Does the </w:t>
      </w:r>
      <w:r w:rsidR="00304AAC">
        <w:t>warrantor</w:t>
      </w:r>
      <w:r>
        <w:t xml:space="preserve"> or authorized agent make it known to the consumer that the </w:t>
      </w:r>
      <w:r w:rsidR="00FE2267">
        <w:t>mechanism</w:t>
      </w:r>
      <w:r>
        <w:t xml:space="preserve"> will presume non-conformity when the consumer has shown that four attempts were made to correct the non-conformity without success or that the vehicle remained inoperable or out of service for </w:t>
      </w:r>
      <w:r w:rsidR="00867A5B">
        <w:t>30</w:t>
      </w:r>
      <w:r>
        <w:t xml:space="preserve"> days during the warranty period? </w:t>
      </w:r>
    </w:p>
    <w:p w14:paraId="4FAB5F3B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C7131A6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D8A97A1" w14:textId="77777777" w:rsidR="001E4BD3" w:rsidRDefault="001E4BD3" w:rsidP="00D5638A">
      <w:pPr>
        <w:widowControl/>
        <w:autoSpaceDE/>
        <w:autoSpaceDN/>
        <w:adjustRightInd/>
        <w:jc w:val="both"/>
      </w:pPr>
    </w:p>
    <w:p w14:paraId="68E7CBBC" w14:textId="77777777" w:rsidR="00917193" w:rsidRDefault="000951F3" w:rsidP="0096744A">
      <w:pPr>
        <w:keepNext/>
        <w:keepLines/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Is the mechanism funded and competently staffed at a level to ensure fair and expeditious resolutions of all </w:t>
      </w:r>
      <w:r w:rsidR="0031608B">
        <w:t xml:space="preserve">disputes? </w:t>
      </w:r>
    </w:p>
    <w:p w14:paraId="1F7FD9BE" w14:textId="77777777" w:rsidR="0096744A" w:rsidRDefault="001E4BD3" w:rsidP="0096744A">
      <w:pPr>
        <w:keepNext/>
        <w:keepLines/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06D11DD3" w14:textId="77777777" w:rsidR="00443304" w:rsidRDefault="001E4BD3" w:rsidP="001E4BD3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F71EC4A" w14:textId="77777777" w:rsidR="0096744A" w:rsidRDefault="0096744A" w:rsidP="001E4BD3">
      <w:pPr>
        <w:widowControl/>
        <w:autoSpaceDE/>
        <w:autoSpaceDN/>
        <w:adjustRightInd/>
        <w:ind w:left="720"/>
        <w:jc w:val="both"/>
      </w:pPr>
    </w:p>
    <w:p w14:paraId="7082950B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mechanism charge consumers any fee for invoking </w:t>
      </w:r>
      <w:r w:rsidR="00FE2267">
        <w:t>the mechanism</w:t>
      </w:r>
      <w:r>
        <w:t>?</w:t>
      </w:r>
      <w:r w:rsidR="0031608B">
        <w:t xml:space="preserve"> </w:t>
      </w:r>
    </w:p>
    <w:p w14:paraId="5C9CAFBF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  <w:r>
        <w:tab/>
        <w:t>(</w:t>
      </w:r>
      <w:r w:rsidR="00FE2267">
        <w:t>If YES, please state how much: _______________</w:t>
      </w:r>
      <w:r>
        <w:t>)</w:t>
      </w:r>
    </w:p>
    <w:p w14:paraId="020F09D5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5F8E2E2" w14:textId="77777777" w:rsidR="00917193" w:rsidRDefault="00917193" w:rsidP="00917193">
      <w:pPr>
        <w:widowControl/>
        <w:autoSpaceDE/>
        <w:autoSpaceDN/>
        <w:adjustRightInd/>
        <w:ind w:left="720"/>
        <w:jc w:val="both"/>
      </w:pPr>
    </w:p>
    <w:p w14:paraId="0824BBEB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mechanism provide sufficient safeguards to insulate the decision makers in the program from undue or inadvertent influence by the </w:t>
      </w:r>
      <w:r w:rsidR="00304AAC">
        <w:t>warrantor</w:t>
      </w:r>
      <w:r w:rsidR="001E2BE0">
        <w:t xml:space="preserve"> (or entity otherwise sponsoring the mechanism if different from warrantor (“sponsor”))</w:t>
      </w:r>
      <w:r>
        <w:t>?</w:t>
      </w:r>
      <w:r w:rsidR="0096744A" w:rsidRPr="0096744A">
        <w:t xml:space="preserve"> </w:t>
      </w:r>
    </w:p>
    <w:p w14:paraId="0449D940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0202C8A" w14:textId="77777777" w:rsidR="0031608B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0D597E21" w14:textId="77777777" w:rsidR="00917193" w:rsidRDefault="00917193" w:rsidP="00917193">
      <w:pPr>
        <w:widowControl/>
        <w:autoSpaceDE/>
        <w:autoSpaceDN/>
        <w:adjustRightInd/>
        <w:ind w:left="720"/>
        <w:jc w:val="both"/>
      </w:pPr>
    </w:p>
    <w:p w14:paraId="3D488337" w14:textId="77777777" w:rsidR="0096744A" w:rsidRDefault="000951F3" w:rsidP="0096744A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warrantor </w:t>
      </w:r>
      <w:r w:rsidR="001E2BE0">
        <w:t xml:space="preserve">or sponsor </w:t>
      </w:r>
      <w:r>
        <w:t xml:space="preserve">commit funds to the mechanism in advance of arbitration? </w:t>
      </w:r>
    </w:p>
    <w:p w14:paraId="21DEBCE8" w14:textId="77777777" w:rsidR="0096744A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901E7A5" w14:textId="77777777" w:rsidR="00917193" w:rsidRDefault="0096744A" w:rsidP="0096744A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59209D33" w14:textId="77777777" w:rsidR="00917193" w:rsidRDefault="00917193" w:rsidP="00917193">
      <w:pPr>
        <w:widowControl/>
        <w:autoSpaceDE/>
        <w:autoSpaceDN/>
        <w:adjustRightInd/>
        <w:ind w:left="720"/>
        <w:jc w:val="both"/>
      </w:pPr>
    </w:p>
    <w:p w14:paraId="533B9BE5" w14:textId="77777777" w:rsidR="0075089E" w:rsidRDefault="000951F3" w:rsidP="0075089E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Does the mechanism base perso</w:t>
      </w:r>
      <w:r w:rsidR="0075089E">
        <w:t>nnel decisions solely on merit?</w:t>
      </w:r>
    </w:p>
    <w:p w14:paraId="30D88F63" w14:textId="77777777" w:rsidR="0075089E" w:rsidRDefault="0075089E" w:rsidP="0075089E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F0191B7" w14:textId="77777777" w:rsidR="0075089E" w:rsidRDefault="0075089E" w:rsidP="0075089E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A4027FE" w14:textId="77777777" w:rsidR="00443304" w:rsidRDefault="00443304" w:rsidP="00443304">
      <w:pPr>
        <w:pStyle w:val="ListParagraph"/>
      </w:pPr>
    </w:p>
    <w:p w14:paraId="0A4B27B3" w14:textId="77777777" w:rsidR="0075089E" w:rsidRDefault="000951F3" w:rsidP="0075089E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mechanism assign conflicting warrantor </w:t>
      </w:r>
      <w:r w:rsidR="001E2BE0">
        <w:t xml:space="preserve">or sponsor </w:t>
      </w:r>
      <w:r>
        <w:t>duties to mechanism staff</w:t>
      </w:r>
      <w:r w:rsidR="0075089E">
        <w:t xml:space="preserve"> persons?</w:t>
      </w:r>
    </w:p>
    <w:p w14:paraId="003EAB37" w14:textId="77777777" w:rsidR="0075089E" w:rsidRDefault="0075089E" w:rsidP="0075089E">
      <w:pPr>
        <w:widowControl/>
        <w:autoSpaceDE/>
        <w:autoSpaceDN/>
        <w:adjustRightInd/>
        <w:ind w:left="720"/>
        <w:jc w:val="both"/>
      </w:pPr>
      <w:r>
        <w:t xml:space="preserve">   YES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F3AFE65" w14:textId="77777777" w:rsidR="0075089E" w:rsidRDefault="0075089E" w:rsidP="0075089E">
      <w:pPr>
        <w:widowControl/>
        <w:autoSpaceDE/>
        <w:autoSpaceDN/>
        <w:adjustRightInd/>
        <w:ind w:left="720"/>
        <w:jc w:val="both"/>
      </w:pPr>
      <w:r>
        <w:t xml:space="preserve">   NO</w:t>
      </w:r>
      <w:r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153E6959" w14:textId="77777777" w:rsidR="00917193" w:rsidRDefault="00917193" w:rsidP="00917193">
      <w:pPr>
        <w:widowControl/>
        <w:autoSpaceDE/>
        <w:autoSpaceDN/>
        <w:adjustRightInd/>
        <w:jc w:val="both"/>
      </w:pPr>
    </w:p>
    <w:p w14:paraId="165C388D" w14:textId="77777777" w:rsidR="000951F3" w:rsidRDefault="000951F3" w:rsidP="00917193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Is any member of the mech</w:t>
      </w:r>
      <w:r w:rsidR="0075089E">
        <w:t>anism who is deciding a dispute:</w:t>
      </w:r>
    </w:p>
    <w:p w14:paraId="6AF23C0E" w14:textId="77777777" w:rsidR="008A37A4" w:rsidRDefault="006F770A" w:rsidP="0075089E">
      <w:pPr>
        <w:widowControl/>
        <w:numPr>
          <w:ilvl w:val="1"/>
          <w:numId w:val="10"/>
        </w:numPr>
        <w:autoSpaceDE/>
        <w:autoSpaceDN/>
        <w:adjustRightInd/>
      </w:pPr>
      <w:r>
        <w:t>A</w:t>
      </w:r>
      <w:r w:rsidR="000951F3">
        <w:t xml:space="preserve"> party to the dispute, or an employee or agent of a party</w:t>
      </w:r>
      <w:r w:rsidR="0037747E">
        <w:t>,</w:t>
      </w:r>
      <w:r w:rsidR="000951F3">
        <w:t xml:space="preserve"> other than for</w:t>
      </w:r>
      <w:r w:rsidR="0075089E">
        <w:t xml:space="preserve"> purposes of deciding disputes?</w:t>
      </w:r>
    </w:p>
    <w:p w14:paraId="69F6E62F" w14:textId="77777777" w:rsidR="0075089E" w:rsidRPr="0075089E" w:rsidRDefault="0075089E" w:rsidP="008A37A4">
      <w:pPr>
        <w:widowControl/>
        <w:autoSpaceDE/>
        <w:autoSpaceDN/>
        <w:adjustRightInd/>
        <w:ind w:left="1440" w:firstLine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FE99814" w14:textId="77777777" w:rsidR="0075089E" w:rsidRPr="0075089E" w:rsidRDefault="0075089E" w:rsidP="008A37A4">
      <w:pPr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  <w:r>
        <w:br/>
      </w:r>
    </w:p>
    <w:p w14:paraId="7F7C0C88" w14:textId="77777777" w:rsidR="008A37A4" w:rsidRDefault="006F770A" w:rsidP="002D42AF">
      <w:pPr>
        <w:keepNext/>
        <w:keepLines/>
        <w:widowControl/>
        <w:numPr>
          <w:ilvl w:val="1"/>
          <w:numId w:val="10"/>
        </w:numPr>
        <w:autoSpaceDE/>
        <w:autoSpaceDN/>
        <w:adjustRightInd/>
      </w:pPr>
      <w:r>
        <w:lastRenderedPageBreak/>
        <w:t>A</w:t>
      </w:r>
      <w:r w:rsidR="000951F3">
        <w:t xml:space="preserve"> person who is or may become a party in any legal action including class</w:t>
      </w:r>
      <w:r w:rsidR="0031608B">
        <w:t xml:space="preserve"> </w:t>
      </w:r>
      <w:r w:rsidR="000951F3">
        <w:t>actio</w:t>
      </w:r>
      <w:r w:rsidR="0075089E">
        <w:t>ns relating to motor vehicles?</w:t>
      </w:r>
    </w:p>
    <w:p w14:paraId="54F9B25E" w14:textId="77777777" w:rsidR="0075089E" w:rsidRPr="0075089E" w:rsidRDefault="0075089E" w:rsidP="002D42AF">
      <w:pPr>
        <w:keepNext/>
        <w:keepLines/>
        <w:widowControl/>
        <w:autoSpaceDE/>
        <w:autoSpaceDN/>
        <w:adjustRightInd/>
        <w:ind w:left="1440" w:firstLine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A3CAED2" w14:textId="77777777" w:rsidR="0031608B" w:rsidRDefault="0075089E" w:rsidP="002D42AF">
      <w:pPr>
        <w:keepNext/>
        <w:keepLines/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52A79">
        <w:instrText xml:space="preserve"> FORMCHECKBOX </w:instrText>
      </w:r>
      <w:r w:rsidR="00AA5836">
        <w:fldChar w:fldCharType="separate"/>
      </w:r>
      <w:r w:rsidR="00C879F5">
        <w:fldChar w:fldCharType="end"/>
      </w:r>
      <w:bookmarkEnd w:id="0"/>
    </w:p>
    <w:p w14:paraId="550B6CA1" w14:textId="77777777" w:rsidR="00917193" w:rsidRDefault="00917193" w:rsidP="00917193">
      <w:pPr>
        <w:widowControl/>
        <w:autoSpaceDE/>
        <w:autoSpaceDN/>
        <w:adjustRightInd/>
        <w:ind w:left="1440"/>
      </w:pPr>
    </w:p>
    <w:p w14:paraId="32533B20" w14:textId="77777777" w:rsidR="0031608B" w:rsidRDefault="0031608B" w:rsidP="00525844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t>I</w:t>
      </w:r>
      <w:r w:rsidR="000951F3">
        <w:t xml:space="preserve">f one or two members of the mechanism decide a dispute, are any directly engaged in the manufacture, distribution, sale </w:t>
      </w:r>
      <w:r w:rsidR="00D52A79">
        <w:t>or service of a motor vehicle?</w:t>
      </w:r>
      <w:r w:rsidR="00D50C82">
        <w:t xml:space="preserve"> (If your mechanism only utilizes three or more members, please mark your response to this question as “N/A” and proceed to Question 16 below.)</w:t>
      </w:r>
    </w:p>
    <w:p w14:paraId="3E0FFDE9" w14:textId="77777777" w:rsidR="00D52A79" w:rsidRPr="0075089E" w:rsidRDefault="00D52A79" w:rsidP="00525844">
      <w:pPr>
        <w:keepNext/>
        <w:keepLines/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68CB1D5" w14:textId="77777777" w:rsidR="00D52A79" w:rsidRDefault="00D52A79" w:rsidP="00525844">
      <w:pPr>
        <w:keepNext/>
        <w:keepLines/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5E8EF837" w14:textId="77777777" w:rsidR="00D50C82" w:rsidRDefault="00D50C82" w:rsidP="00525844">
      <w:pPr>
        <w:keepNext/>
        <w:keepLines/>
        <w:widowControl/>
        <w:autoSpaceDE/>
        <w:autoSpaceDN/>
        <w:adjustRightInd/>
        <w:ind w:firstLine="720"/>
      </w:pPr>
      <w:r>
        <w:t xml:space="preserve">   N/A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DD54CE5" w14:textId="77777777" w:rsidR="00D50C82" w:rsidRDefault="00D50C82" w:rsidP="00D52A79">
      <w:pPr>
        <w:widowControl/>
        <w:autoSpaceDE/>
        <w:autoSpaceDN/>
        <w:adjustRightInd/>
        <w:ind w:firstLine="720"/>
      </w:pPr>
    </w:p>
    <w:p w14:paraId="6AF3AAC8" w14:textId="77777777" w:rsidR="00443304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If three or more members of the mechanism decide a dispute, are at least two-thirds of them engaged in an occupation other than the manufacture, distribution, sale or service of a motor vehicle? </w:t>
      </w:r>
      <w:r w:rsidR="00D50C82">
        <w:t xml:space="preserve"> (If your mechanism only utilizes two or less members and you have already answered Question 15 above, please mark your response to this question as “N/A”.)</w:t>
      </w:r>
    </w:p>
    <w:p w14:paraId="20EBA056" w14:textId="77777777" w:rsidR="00D52A79" w:rsidRPr="0075089E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A72C974" w14:textId="77777777" w:rsidR="00D52A79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70A7222E" w14:textId="77777777" w:rsidR="00D50C82" w:rsidRDefault="00D50C82" w:rsidP="00D50C82">
      <w:pPr>
        <w:widowControl/>
        <w:autoSpaceDE/>
        <w:autoSpaceDN/>
        <w:adjustRightInd/>
        <w:ind w:firstLine="720"/>
      </w:pPr>
      <w:r w:rsidRPr="0075089E">
        <w:t xml:space="preserve">   N</w:t>
      </w:r>
      <w:r>
        <w:t>/A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56D74402" w14:textId="77777777" w:rsidR="00443304" w:rsidRDefault="00443304" w:rsidP="00443304">
      <w:pPr>
        <w:pStyle w:val="ListParagraph"/>
      </w:pPr>
    </w:p>
    <w:p w14:paraId="1B58DFF7" w14:textId="77777777" w:rsidR="00917193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Are all members interested in the fair and expeditious settlement of consumer disputes? </w:t>
      </w:r>
    </w:p>
    <w:p w14:paraId="3B94B509" w14:textId="77777777" w:rsidR="00D52A79" w:rsidRPr="0075089E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2F1FDD9" w14:textId="77777777" w:rsidR="00D52A79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5836">
        <w:fldChar w:fldCharType="separate"/>
      </w:r>
      <w:r w:rsidR="00C879F5">
        <w:fldChar w:fldCharType="end"/>
      </w:r>
    </w:p>
    <w:p w14:paraId="28A45708" w14:textId="77777777" w:rsidR="00D52A79" w:rsidRDefault="00D52A79" w:rsidP="00917193">
      <w:pPr>
        <w:widowControl/>
        <w:tabs>
          <w:tab w:val="num" w:pos="720"/>
        </w:tabs>
        <w:autoSpaceDE/>
        <w:autoSpaceDN/>
        <w:adjustRightInd/>
      </w:pPr>
    </w:p>
    <w:p w14:paraId="43ABA8A5" w14:textId="77777777" w:rsidR="00D52A79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>Has the mechanism established written operating procedures?</w:t>
      </w:r>
    </w:p>
    <w:p w14:paraId="2B719A82" w14:textId="77777777" w:rsidR="00D52A79" w:rsidRPr="0075089E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0413B87" w14:textId="77777777" w:rsidR="00D52A79" w:rsidRDefault="00D52A79" w:rsidP="00D52A79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1957CC4" w14:textId="77777777" w:rsidR="00D52A79" w:rsidRDefault="00D52A79" w:rsidP="00D52A79">
      <w:pPr>
        <w:widowControl/>
        <w:autoSpaceDE/>
        <w:autoSpaceDN/>
        <w:adjustRightInd/>
        <w:ind w:firstLine="720"/>
      </w:pPr>
    </w:p>
    <w:p w14:paraId="7EE0330E" w14:textId="77777777" w:rsidR="0031608B" w:rsidRDefault="00D52A79" w:rsidP="00F60297">
      <w:pPr>
        <w:widowControl/>
        <w:tabs>
          <w:tab w:val="left" w:pos="1530"/>
        </w:tabs>
        <w:autoSpaceDE/>
        <w:autoSpaceDN/>
        <w:adjustRightInd/>
        <w:ind w:left="1170"/>
      </w:pPr>
      <w:r>
        <w:t>a.</w:t>
      </w:r>
      <w:r>
        <w:tab/>
      </w:r>
      <w:r w:rsidR="000951F3">
        <w:t>If so, are such procedures available to any person upon re</w:t>
      </w:r>
      <w:r>
        <w:t>quest?</w:t>
      </w:r>
    </w:p>
    <w:p w14:paraId="7A13A7B4" w14:textId="77777777" w:rsidR="00D52A79" w:rsidRPr="0075089E" w:rsidRDefault="00D52A79" w:rsidP="008A37A4">
      <w:pPr>
        <w:widowControl/>
        <w:autoSpaceDE/>
        <w:autoSpaceDN/>
        <w:adjustRightInd/>
        <w:ind w:left="1440" w:firstLine="720"/>
      </w:pPr>
      <w:r w:rsidRPr="0075089E">
        <w:t xml:space="preserve">   YES</w:t>
      </w:r>
      <w:r>
        <w:t xml:space="preserve"> </w:t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F159BE6" w14:textId="77777777" w:rsidR="00D52A79" w:rsidRDefault="00D52A79" w:rsidP="008A37A4">
      <w:pPr>
        <w:widowControl/>
        <w:autoSpaceDE/>
        <w:autoSpaceDN/>
        <w:adjustRightInd/>
        <w:ind w:left="1440" w:firstLine="720"/>
      </w:pPr>
      <w:r w:rsidRPr="0075089E">
        <w:t xml:space="preserve">   NO</w:t>
      </w:r>
      <w:r>
        <w:t xml:space="preserve">   </w:t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B0ABBF7" w14:textId="77777777" w:rsidR="00D52A79" w:rsidRDefault="00D52A79" w:rsidP="00D52A79">
      <w:pPr>
        <w:widowControl/>
        <w:autoSpaceDE/>
        <w:autoSpaceDN/>
        <w:adjustRightInd/>
      </w:pPr>
    </w:p>
    <w:p w14:paraId="45D9E4C5" w14:textId="77777777" w:rsidR="00D52A79" w:rsidRDefault="0031608B" w:rsidP="00D52A79">
      <w:pPr>
        <w:widowControl/>
        <w:numPr>
          <w:ilvl w:val="0"/>
          <w:numId w:val="4"/>
        </w:numPr>
        <w:autoSpaceDE/>
        <w:autoSpaceDN/>
        <w:adjustRightInd/>
      </w:pPr>
      <w:r>
        <w:t>D</w:t>
      </w:r>
      <w:r w:rsidR="000951F3">
        <w:t>oes the mechanism act expeditiously to notify both the consumer and the warrantor</w:t>
      </w:r>
      <w:r>
        <w:t xml:space="preserve"> </w:t>
      </w:r>
      <w:r w:rsidR="000951F3">
        <w:t>that a dispute has bee</w:t>
      </w:r>
      <w:r>
        <w:t xml:space="preserve">n filed? </w:t>
      </w:r>
    </w:p>
    <w:p w14:paraId="532A44F0" w14:textId="77777777" w:rsidR="00D52A79" w:rsidRPr="0075089E" w:rsidRDefault="00D52A79" w:rsidP="00D52A79">
      <w:pPr>
        <w:pStyle w:val="ListParagraph"/>
        <w:widowControl/>
        <w:autoSpaceDE/>
        <w:autoSpaceDN/>
        <w:adjustRightInd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7A39032" w14:textId="77777777" w:rsidR="00D52A79" w:rsidRDefault="00D52A79" w:rsidP="00D52A79">
      <w:pPr>
        <w:pStyle w:val="ListParagraph"/>
        <w:widowControl/>
        <w:autoSpaceDE/>
        <w:autoSpaceDN/>
        <w:adjustRightInd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8DF7BF1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30A2CC14" w14:textId="77777777" w:rsidR="0031608B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>Does the mechanism provide for investigating, gathering</w:t>
      </w:r>
      <w:r w:rsidR="003B4706">
        <w:t>,</w:t>
      </w:r>
      <w:r>
        <w:t xml:space="preserve"> and organizing all information</w:t>
      </w:r>
      <w:r w:rsidR="0031608B">
        <w:t xml:space="preserve"> </w:t>
      </w:r>
      <w:r>
        <w:t>necessary for a fair and expedit</w:t>
      </w:r>
      <w:r w:rsidR="00D52A79">
        <w:t>ious decision in each dispute?</w:t>
      </w:r>
    </w:p>
    <w:p w14:paraId="707BFB19" w14:textId="77777777" w:rsidR="00D52A79" w:rsidRPr="0075089E" w:rsidRDefault="00D52A79" w:rsidP="00D52A79">
      <w:pPr>
        <w:pStyle w:val="ListParagraph"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F5CD422" w14:textId="77777777" w:rsidR="00D52A79" w:rsidRDefault="00D52A79" w:rsidP="00D52A79">
      <w:pPr>
        <w:pStyle w:val="ListParagraph"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743057B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3135ED17" w14:textId="77777777" w:rsidR="0031608B" w:rsidRDefault="000951F3" w:rsidP="002D42AF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lastRenderedPageBreak/>
        <w:t xml:space="preserve">Does the mechanism </w:t>
      </w:r>
      <w:r w:rsidR="00066DF3">
        <w:t>hold meetings</w:t>
      </w:r>
      <w:r>
        <w:t xml:space="preserve"> at a location convenient for the consumer? </w:t>
      </w:r>
    </w:p>
    <w:p w14:paraId="7CD5680A" w14:textId="77777777" w:rsidR="003D4799" w:rsidRPr="0075089E" w:rsidRDefault="003D4799" w:rsidP="002D42AF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2053BEC" w14:textId="77777777" w:rsidR="003D4799" w:rsidRDefault="003D4799" w:rsidP="003D4799">
      <w:pPr>
        <w:pStyle w:val="ListParagraph"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DD8A2FA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3AF12D48" w14:textId="77777777" w:rsidR="0031608B" w:rsidRDefault="0031608B" w:rsidP="00525844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t>D</w:t>
      </w:r>
      <w:r w:rsidR="000951F3">
        <w:t xml:space="preserve">oes the mechanism clearly, accurately and completely disclose conflicting information to both parties and provide each side an opportunity to rebut the </w:t>
      </w:r>
      <w:r w:rsidR="003D4799">
        <w:t>information provided?</w:t>
      </w:r>
    </w:p>
    <w:p w14:paraId="5163028A" w14:textId="77777777" w:rsidR="003D4799" w:rsidRPr="0075089E" w:rsidRDefault="003D4799" w:rsidP="00525844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E654ABD" w14:textId="77777777" w:rsidR="003D4799" w:rsidRDefault="003D4799" w:rsidP="00525844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EF10FFF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30FF9396" w14:textId="77777777" w:rsidR="0031608B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Does the mechanism, </w:t>
      </w:r>
      <w:r w:rsidRPr="0031608B">
        <w:rPr>
          <w:u w:val="single"/>
        </w:rPr>
        <w:t>within 40 days of notification of the dispute</w:t>
      </w:r>
      <w:r>
        <w:t>, render a fair decision</w:t>
      </w:r>
      <w:r w:rsidR="0031608B">
        <w:t xml:space="preserve"> </w:t>
      </w:r>
      <w:r>
        <w:t>based on information submitted and on information gathered at any oral presentation?</w:t>
      </w:r>
      <w:r w:rsidR="0031608B">
        <w:t xml:space="preserve"> </w:t>
      </w:r>
    </w:p>
    <w:p w14:paraId="57CDB556" w14:textId="77777777" w:rsidR="003D4799" w:rsidRPr="0075089E" w:rsidRDefault="003D4799" w:rsidP="003D4799">
      <w:pPr>
        <w:pStyle w:val="ListParagraph"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9B287E7" w14:textId="77777777" w:rsidR="003D4799" w:rsidRDefault="003D4799" w:rsidP="003D4799">
      <w:pPr>
        <w:pStyle w:val="ListParagraph"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1144C5C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22C23C0B" w14:textId="77777777" w:rsidR="0031608B" w:rsidRDefault="000951F3" w:rsidP="003D4799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t>After rendering a decision, does the panel provided for by the mechanism disclose to the warrantor its decision and its reason</w:t>
      </w:r>
      <w:r w:rsidR="003D4799">
        <w:t>s for that decision therefore?</w:t>
      </w:r>
    </w:p>
    <w:p w14:paraId="10862493" w14:textId="77777777" w:rsidR="003D4799" w:rsidRPr="0075089E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535E62F" w14:textId="77777777" w:rsidR="003D4799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FCC5730" w14:textId="77777777" w:rsidR="00917193" w:rsidRDefault="00917193" w:rsidP="00917193">
      <w:pPr>
        <w:widowControl/>
        <w:autoSpaceDE/>
        <w:autoSpaceDN/>
        <w:adjustRightInd/>
        <w:ind w:left="720"/>
      </w:pPr>
    </w:p>
    <w:p w14:paraId="5D39BC87" w14:textId="77777777" w:rsidR="000951F3" w:rsidRDefault="0031608B" w:rsidP="0031608B">
      <w:pPr>
        <w:widowControl/>
        <w:numPr>
          <w:ilvl w:val="0"/>
          <w:numId w:val="4"/>
        </w:numPr>
        <w:autoSpaceDE/>
        <w:autoSpaceDN/>
        <w:adjustRightInd/>
      </w:pPr>
      <w:r>
        <w:t>A</w:t>
      </w:r>
      <w:r w:rsidR="000951F3">
        <w:t xml:space="preserve">fter rendering a decision, does the mechanism disclose to the consumer its decision, reasons for its decision and the warrantor’s intended action? </w:t>
      </w:r>
    </w:p>
    <w:p w14:paraId="0B027D0F" w14:textId="77777777" w:rsidR="003D4799" w:rsidRPr="0075089E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9845F25" w14:textId="77777777" w:rsidR="003D4799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642FF35" w14:textId="77777777" w:rsidR="00443304" w:rsidRDefault="00443304" w:rsidP="00443304">
      <w:pPr>
        <w:widowControl/>
        <w:autoSpaceDE/>
        <w:autoSpaceDN/>
        <w:adjustRightInd/>
      </w:pPr>
    </w:p>
    <w:p w14:paraId="33457C55" w14:textId="77777777" w:rsidR="003D4799" w:rsidRDefault="000951F3" w:rsidP="00FE5676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t>Does the mechanism notify the consumer that if dissatisfied with the decision, the warrantor’s intended or eventual performance, legal remedies may be pursued?</w:t>
      </w:r>
    </w:p>
    <w:p w14:paraId="0BBF87D2" w14:textId="77777777" w:rsidR="003D4799" w:rsidRPr="0075089E" w:rsidRDefault="003D4799" w:rsidP="00FE5676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DCA4CF1" w14:textId="77777777" w:rsidR="0031608B" w:rsidRDefault="003D4799" w:rsidP="00FE5676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4F6A898" w14:textId="77777777" w:rsidR="0031608B" w:rsidRDefault="0031608B" w:rsidP="0031608B">
      <w:pPr>
        <w:pStyle w:val="ListParagraph"/>
      </w:pPr>
    </w:p>
    <w:p w14:paraId="65AEB066" w14:textId="77777777" w:rsidR="0031608B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>Does the mechanism notify the parties that the decision of the panel, provided for by the mec</w:t>
      </w:r>
      <w:r w:rsidR="003D4799">
        <w:t>hanism, is admissible in court?</w:t>
      </w:r>
    </w:p>
    <w:p w14:paraId="79B22972" w14:textId="77777777" w:rsidR="003D4799" w:rsidRPr="0075089E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2ECE5F0" w14:textId="77777777" w:rsidR="003D4799" w:rsidRDefault="003D4799" w:rsidP="003D4799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53DF4D8" w14:textId="77777777" w:rsidR="0031608B" w:rsidRDefault="0031608B" w:rsidP="0031608B">
      <w:pPr>
        <w:pStyle w:val="ListParagraph"/>
      </w:pPr>
    </w:p>
    <w:p w14:paraId="04E6AEFB" w14:textId="77777777" w:rsidR="0031608B" w:rsidRDefault="000951F3" w:rsidP="00917193">
      <w:pPr>
        <w:widowControl/>
        <w:numPr>
          <w:ilvl w:val="0"/>
          <w:numId w:val="4"/>
        </w:numPr>
        <w:autoSpaceDE/>
        <w:autoSpaceDN/>
        <w:adjustRightInd/>
      </w:pPr>
      <w:r>
        <w:t>Does the mechanism inform the consumer that all copies of mechanism records relating to the</w:t>
      </w:r>
      <w:r w:rsidR="00066DF3">
        <w:t>ir</w:t>
      </w:r>
      <w:r>
        <w:t xml:space="preserve"> dispute may </w:t>
      </w:r>
      <w:r w:rsidR="00C95F35">
        <w:t xml:space="preserve">be </w:t>
      </w:r>
      <w:r>
        <w:t>obtain</w:t>
      </w:r>
      <w:r w:rsidR="00C95F35">
        <w:t>ed</w:t>
      </w:r>
      <w:r>
        <w:t xml:space="preserve"> at reasonable cost?</w:t>
      </w:r>
    </w:p>
    <w:p w14:paraId="20D3829E" w14:textId="77777777" w:rsidR="00C95F35" w:rsidRPr="0075089E" w:rsidRDefault="00C95F35" w:rsidP="00C95F35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D469A0C" w14:textId="77777777" w:rsidR="00C95F35" w:rsidRDefault="00C95F35" w:rsidP="00C95F35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890B678" w14:textId="77777777" w:rsidR="0031608B" w:rsidRDefault="0031608B" w:rsidP="0031608B">
      <w:pPr>
        <w:pStyle w:val="ListParagraph"/>
      </w:pPr>
    </w:p>
    <w:p w14:paraId="72B4FA06" w14:textId="77777777" w:rsidR="00D5638A" w:rsidRDefault="000951F3" w:rsidP="00C95F35">
      <w:pPr>
        <w:widowControl/>
        <w:numPr>
          <w:ilvl w:val="0"/>
          <w:numId w:val="4"/>
        </w:numPr>
        <w:autoSpaceDE/>
        <w:autoSpaceDN/>
        <w:adjustRightInd/>
      </w:pPr>
      <w:r w:rsidRPr="009F3004">
        <w:rPr>
          <w:u w:val="single"/>
        </w:rPr>
        <w:t>Within 10 working days</w:t>
      </w:r>
      <w:r>
        <w:t xml:space="preserve"> of any performance required of a warrantor by a mechanism</w:t>
      </w:r>
      <w:r w:rsidR="0031608B">
        <w:t xml:space="preserve"> </w:t>
      </w:r>
      <w:r>
        <w:t>decision</w:t>
      </w:r>
      <w:r w:rsidR="00D5638A">
        <w:t xml:space="preserve"> or settlement following mechanism decision</w:t>
      </w:r>
      <w:r>
        <w:t xml:space="preserve">, does the mechanism </w:t>
      </w:r>
      <w:r w:rsidR="00D5638A">
        <w:t xml:space="preserve">ascertain from </w:t>
      </w:r>
      <w:r w:rsidR="0031608B">
        <w:t xml:space="preserve">the consumer whether such </w:t>
      </w:r>
      <w:r w:rsidR="00D5638A">
        <w:t>performance has occurred?</w:t>
      </w:r>
    </w:p>
    <w:p w14:paraId="23E8AF9E" w14:textId="77777777" w:rsidR="009F3004" w:rsidRPr="0075089E" w:rsidRDefault="009F3004" w:rsidP="009F3004">
      <w:pPr>
        <w:pStyle w:val="ListParagraph"/>
        <w:keepNext/>
        <w:keepLines/>
        <w:widowControl/>
        <w:autoSpaceDE/>
        <w:autoSpaceDN/>
        <w:adjustRightInd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0A6088E" w14:textId="77777777" w:rsidR="009F3004" w:rsidRDefault="009F3004" w:rsidP="009F3004">
      <w:pPr>
        <w:pStyle w:val="ListParagraph"/>
        <w:widowControl/>
        <w:autoSpaceDE/>
        <w:autoSpaceDN/>
        <w:adjustRightInd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CA3065A" w14:textId="77777777" w:rsidR="00C95F35" w:rsidRDefault="00C95F35" w:rsidP="00C95F35">
      <w:pPr>
        <w:widowControl/>
        <w:autoSpaceDE/>
        <w:autoSpaceDN/>
        <w:adjustRightInd/>
      </w:pPr>
    </w:p>
    <w:p w14:paraId="45379192" w14:textId="77777777" w:rsidR="000951F3" w:rsidRDefault="000951F3" w:rsidP="002D42AF">
      <w:pPr>
        <w:keepNext/>
        <w:keepLines/>
        <w:widowControl/>
        <w:numPr>
          <w:ilvl w:val="0"/>
          <w:numId w:val="4"/>
        </w:numPr>
        <w:autoSpaceDE/>
        <w:autoSpaceDN/>
        <w:adjustRightInd/>
      </w:pPr>
      <w:r>
        <w:t>Does the mechanism maintain records which include:</w:t>
      </w:r>
    </w:p>
    <w:p w14:paraId="7FD87703" w14:textId="77777777" w:rsidR="00C95F35" w:rsidRDefault="006F770A" w:rsidP="002D42AF">
      <w:pPr>
        <w:keepNext/>
        <w:keepLines/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T</w:t>
      </w:r>
      <w:r w:rsidR="000951F3">
        <w:t>he name, address and telephone number of the consumer;</w:t>
      </w:r>
    </w:p>
    <w:p w14:paraId="2E5A9A4A" w14:textId="77777777" w:rsidR="00C95F35" w:rsidRPr="0075089E" w:rsidRDefault="00C95F35" w:rsidP="002D42AF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4DDC772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B3953F5" w14:textId="77777777" w:rsidR="00C95F35" w:rsidRDefault="00C95F35" w:rsidP="00C95F35">
      <w:pPr>
        <w:widowControl/>
        <w:autoSpaceDE/>
        <w:autoSpaceDN/>
        <w:adjustRightInd/>
      </w:pPr>
    </w:p>
    <w:p w14:paraId="515694ED" w14:textId="77777777" w:rsidR="0031608B" w:rsidRDefault="006F770A" w:rsidP="003723AF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T</w:t>
      </w:r>
      <w:r w:rsidR="000951F3">
        <w:t xml:space="preserve">he name, address and telephone </w:t>
      </w:r>
      <w:r w:rsidR="00443304">
        <w:t xml:space="preserve">number of the </w:t>
      </w:r>
      <w:r w:rsidR="00304AAC">
        <w:t>warrantor</w:t>
      </w:r>
      <w:r w:rsidR="00443304">
        <w:t>;</w:t>
      </w:r>
    </w:p>
    <w:p w14:paraId="019C2769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EA09C6B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29D9455" w14:textId="77777777" w:rsidR="00C95F35" w:rsidRDefault="00C95F35" w:rsidP="00C95F35">
      <w:pPr>
        <w:widowControl/>
        <w:autoSpaceDE/>
        <w:autoSpaceDN/>
        <w:adjustRightInd/>
      </w:pPr>
    </w:p>
    <w:p w14:paraId="02504F8F" w14:textId="77777777" w:rsidR="00C95F35" w:rsidRDefault="006F770A" w:rsidP="00C95F35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T</w:t>
      </w:r>
      <w:r w:rsidR="000951F3">
        <w:t>he make and model of the</w:t>
      </w:r>
      <w:r w:rsidR="00443304">
        <w:t xml:space="preserve"> automobile involved;</w:t>
      </w:r>
    </w:p>
    <w:p w14:paraId="5E08C9C9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231FDA4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2DC29FD" w14:textId="77777777" w:rsidR="00C95F35" w:rsidRDefault="00C95F35" w:rsidP="00C95F35">
      <w:pPr>
        <w:widowControl/>
        <w:autoSpaceDE/>
        <w:autoSpaceDN/>
        <w:adjustRightInd/>
      </w:pPr>
    </w:p>
    <w:p w14:paraId="7343853B" w14:textId="77777777" w:rsidR="00C95F35" w:rsidRDefault="006F770A" w:rsidP="00C95F35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T</w:t>
      </w:r>
      <w:r w:rsidR="000951F3">
        <w:t>he date of receipt of the arbitration request and the date of disclosure to the consumer of the decision;</w:t>
      </w:r>
    </w:p>
    <w:p w14:paraId="005B1CBA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269BB73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D49073D" w14:textId="77777777" w:rsidR="00C95F35" w:rsidRDefault="00C95F35" w:rsidP="00C95F35">
      <w:pPr>
        <w:widowControl/>
        <w:autoSpaceDE/>
        <w:autoSpaceDN/>
        <w:adjustRightInd/>
      </w:pPr>
    </w:p>
    <w:p w14:paraId="25A79CEF" w14:textId="77777777" w:rsidR="0031608B" w:rsidRDefault="006F770A" w:rsidP="003723AF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A</w:t>
      </w:r>
      <w:r w:rsidR="000951F3">
        <w:t>ll letters and other written doc</w:t>
      </w:r>
      <w:r w:rsidR="00443304">
        <w:t>uments submitted by either party</w:t>
      </w:r>
      <w:r w:rsidR="000951F3">
        <w:t>;</w:t>
      </w:r>
    </w:p>
    <w:p w14:paraId="2A3C3459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2B104A9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C0CA86D" w14:textId="77777777" w:rsidR="00C95F35" w:rsidRDefault="00C95F35" w:rsidP="00C95F35">
      <w:pPr>
        <w:widowControl/>
        <w:autoSpaceDE/>
        <w:autoSpaceDN/>
        <w:adjustRightInd/>
      </w:pPr>
    </w:p>
    <w:p w14:paraId="4CA6400E" w14:textId="77777777" w:rsidR="0031608B" w:rsidRDefault="006F770A" w:rsidP="003723AF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A</w:t>
      </w:r>
      <w:r w:rsidR="000951F3">
        <w:t xml:space="preserve">ll evidence collected by the mechanism relating to the </w:t>
      </w:r>
      <w:r w:rsidR="0031608B">
        <w:t xml:space="preserve">dispute including </w:t>
      </w:r>
      <w:r w:rsidR="000951F3">
        <w:t>summaries of relevant and material portions of contacts between th</w:t>
      </w:r>
      <w:r w:rsidR="0031608B">
        <w:t xml:space="preserve">e mechanism </w:t>
      </w:r>
      <w:r w:rsidR="000951F3">
        <w:t>and other persons, including consultants</w:t>
      </w:r>
      <w:r w:rsidR="00443304">
        <w:t>;</w:t>
      </w:r>
    </w:p>
    <w:p w14:paraId="20F4267D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175553D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D53D81C" w14:textId="77777777" w:rsidR="00C95F35" w:rsidRDefault="00C95F35" w:rsidP="00C95F35">
      <w:pPr>
        <w:widowControl/>
        <w:autoSpaceDE/>
        <w:autoSpaceDN/>
        <w:adjustRightInd/>
      </w:pPr>
    </w:p>
    <w:p w14:paraId="34966092" w14:textId="77777777" w:rsidR="003723AF" w:rsidRDefault="006F770A" w:rsidP="00C95F35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A</w:t>
      </w:r>
      <w:r w:rsidR="000951F3">
        <w:t xml:space="preserve"> summary of any relevant and material information presented by either party at</w:t>
      </w:r>
      <w:r w:rsidR="003723AF">
        <w:t xml:space="preserve"> </w:t>
      </w:r>
      <w:r w:rsidR="00443304">
        <w:t>oral presentation;</w:t>
      </w:r>
    </w:p>
    <w:p w14:paraId="080395F0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C9BC3F3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EB8F7C0" w14:textId="77777777" w:rsidR="00C95F35" w:rsidRDefault="00C95F35" w:rsidP="00C95F35">
      <w:pPr>
        <w:widowControl/>
        <w:autoSpaceDE/>
        <w:autoSpaceDN/>
        <w:adjustRightInd/>
      </w:pPr>
    </w:p>
    <w:p w14:paraId="29055C9D" w14:textId="77777777" w:rsidR="00C95F35" w:rsidRDefault="006F770A" w:rsidP="00C95F35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T</w:t>
      </w:r>
      <w:r w:rsidR="000951F3">
        <w:t>he decision of the members including information as to date, time and place of</w:t>
      </w:r>
      <w:r w:rsidR="003723AF">
        <w:t xml:space="preserve"> </w:t>
      </w:r>
      <w:r w:rsidR="000951F3">
        <w:t>meeting, and the identity of members voting</w:t>
      </w:r>
      <w:r w:rsidR="00443304">
        <w:t>;</w:t>
      </w:r>
    </w:p>
    <w:p w14:paraId="4DBEC109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A00537B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98F6E06" w14:textId="77777777" w:rsidR="00C95F35" w:rsidRDefault="00C95F35" w:rsidP="00C95F35">
      <w:pPr>
        <w:widowControl/>
        <w:autoSpaceDE/>
        <w:autoSpaceDN/>
        <w:adjustRightInd/>
      </w:pPr>
    </w:p>
    <w:p w14:paraId="3E7CBBF0" w14:textId="77777777" w:rsidR="003723AF" w:rsidRDefault="006F770A" w:rsidP="003723AF">
      <w:pPr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A</w:t>
      </w:r>
      <w:r w:rsidR="000951F3">
        <w:t xml:space="preserve"> copy of the disclosure to the parties of the decision</w:t>
      </w:r>
      <w:r w:rsidR="00443304">
        <w:t>;</w:t>
      </w:r>
    </w:p>
    <w:p w14:paraId="5242C545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696D529" w14:textId="77777777" w:rsidR="00C95F35" w:rsidRDefault="00C95F35" w:rsidP="00C95F35">
      <w:pPr>
        <w:pStyle w:val="ListParagraph"/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37C71B7" w14:textId="77777777" w:rsidR="00C95F35" w:rsidRDefault="00C95F35" w:rsidP="00C95F35">
      <w:pPr>
        <w:widowControl/>
        <w:autoSpaceDE/>
        <w:autoSpaceDN/>
        <w:adjustRightInd/>
        <w:ind w:left="1440"/>
      </w:pPr>
    </w:p>
    <w:p w14:paraId="182361EF" w14:textId="77777777" w:rsidR="003723AF" w:rsidRDefault="006F770A" w:rsidP="00AC1016">
      <w:pPr>
        <w:keepNext/>
        <w:keepLines/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lastRenderedPageBreak/>
        <w:t>A</w:t>
      </w:r>
      <w:r w:rsidR="000951F3">
        <w:t xml:space="preserve"> statement of the </w:t>
      </w:r>
      <w:r w:rsidR="00304AAC">
        <w:t>warrantor</w:t>
      </w:r>
      <w:r w:rsidR="000951F3">
        <w:t>’</w:t>
      </w:r>
      <w:r w:rsidR="003723AF">
        <w:t>s intended actions</w:t>
      </w:r>
      <w:r w:rsidR="00C95F35">
        <w:t>;</w:t>
      </w:r>
    </w:p>
    <w:p w14:paraId="2070C93F" w14:textId="77777777" w:rsidR="00C95F35" w:rsidRPr="0075089E" w:rsidRDefault="00C95F35" w:rsidP="00AC1016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1E52AF0" w14:textId="77777777" w:rsidR="00C95F35" w:rsidRDefault="00C95F35" w:rsidP="00AC1016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FAD03BD" w14:textId="77777777" w:rsidR="00C95F35" w:rsidRDefault="00C95F35" w:rsidP="00C95F35">
      <w:pPr>
        <w:widowControl/>
        <w:autoSpaceDE/>
        <w:autoSpaceDN/>
        <w:adjustRightInd/>
        <w:ind w:left="2160"/>
      </w:pPr>
    </w:p>
    <w:p w14:paraId="5B755F99" w14:textId="77777777" w:rsidR="003723AF" w:rsidRDefault="006F770A" w:rsidP="00525844">
      <w:pPr>
        <w:keepNext/>
        <w:keepLines/>
        <w:widowControl/>
        <w:numPr>
          <w:ilvl w:val="1"/>
          <w:numId w:val="14"/>
        </w:numPr>
        <w:tabs>
          <w:tab w:val="clear" w:pos="1440"/>
          <w:tab w:val="num" w:pos="0"/>
        </w:tabs>
        <w:autoSpaceDE/>
        <w:autoSpaceDN/>
        <w:adjustRightInd/>
      </w:pPr>
      <w:r>
        <w:t>C</w:t>
      </w:r>
      <w:r w:rsidR="000951F3">
        <w:t>opies of the follow-up letters to the consumer</w:t>
      </w:r>
      <w:r w:rsidR="00D5638A">
        <w:t xml:space="preserve"> (or summaries of relevant portions of follow-up phone calls)</w:t>
      </w:r>
      <w:r w:rsidR="000951F3">
        <w:t>, and responses</w:t>
      </w:r>
      <w:r w:rsidR="00D5638A">
        <w:t xml:space="preserve"> thereto</w:t>
      </w:r>
      <w:r w:rsidR="00443304">
        <w:t>.</w:t>
      </w:r>
    </w:p>
    <w:p w14:paraId="40E146D3" w14:textId="77777777" w:rsidR="00C95F35" w:rsidRPr="0075089E" w:rsidRDefault="00C95F35" w:rsidP="00525844">
      <w:pPr>
        <w:keepNext/>
        <w:keepLines/>
        <w:widowControl/>
        <w:autoSpaceDE/>
        <w:autoSpaceDN/>
        <w:adjustRightInd/>
        <w:ind w:left="180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D66E91E" w14:textId="77777777" w:rsidR="00C95F35" w:rsidRDefault="00C95F35" w:rsidP="00525844">
      <w:pPr>
        <w:keepNext/>
        <w:keepLines/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009DCEC" w14:textId="77777777" w:rsidR="000951F3" w:rsidRDefault="000951F3">
      <w:pPr>
        <w:widowControl/>
        <w:autoSpaceDE/>
        <w:autoSpaceDN/>
        <w:adjustRightInd/>
        <w:ind w:left="720"/>
      </w:pPr>
    </w:p>
    <w:p w14:paraId="656D05FA" w14:textId="77777777" w:rsidR="00173832" w:rsidRDefault="00173832" w:rsidP="00917193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mechanism maintain an index of each </w:t>
      </w:r>
      <w:r w:rsidR="00304AAC">
        <w:t>warrantor</w:t>
      </w:r>
      <w:r>
        <w:t xml:space="preserve">’s disputes, grouped under vehicle name and model? </w:t>
      </w:r>
    </w:p>
    <w:p w14:paraId="228B2329" w14:textId="77777777" w:rsidR="00C95F35" w:rsidRPr="0075089E" w:rsidRDefault="00C95F35" w:rsidP="00C95F35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ED09F7B" w14:textId="77777777" w:rsidR="00C95F35" w:rsidRDefault="00C95F35" w:rsidP="00C95F35">
      <w:pPr>
        <w:pStyle w:val="ListParagraph"/>
        <w:keepNext/>
        <w:keepLines/>
        <w:widowControl/>
        <w:autoSpaceDE/>
        <w:autoSpaceDN/>
        <w:adjustRightInd/>
        <w:ind w:left="360" w:firstLine="3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4830561" w14:textId="77777777" w:rsidR="00173832" w:rsidRDefault="00173832" w:rsidP="00173832">
      <w:pPr>
        <w:widowControl/>
        <w:autoSpaceDE/>
        <w:autoSpaceDN/>
        <w:adjustRightInd/>
        <w:ind w:left="720"/>
        <w:jc w:val="both"/>
      </w:pPr>
    </w:p>
    <w:p w14:paraId="21722FF5" w14:textId="77777777" w:rsidR="00173832" w:rsidRDefault="00173832" w:rsidP="00C95F35">
      <w:pPr>
        <w:keepNext/>
        <w:keepLines/>
        <w:widowControl/>
        <w:numPr>
          <w:ilvl w:val="0"/>
          <w:numId w:val="4"/>
        </w:numPr>
        <w:autoSpaceDE/>
        <w:autoSpaceDN/>
        <w:adjustRightInd/>
        <w:jc w:val="both"/>
      </w:pPr>
      <w:r>
        <w:t xml:space="preserve">Does the mechanism maintain an index for each </w:t>
      </w:r>
      <w:r w:rsidR="00304AAC">
        <w:t>warrantor</w:t>
      </w:r>
      <w:r>
        <w:t xml:space="preserve"> which shows:</w:t>
      </w:r>
    </w:p>
    <w:p w14:paraId="34A69C0D" w14:textId="77777777" w:rsidR="00C95F35" w:rsidRDefault="006F770A" w:rsidP="00C95F35">
      <w:pPr>
        <w:keepNext/>
        <w:keepLines/>
        <w:widowControl/>
        <w:numPr>
          <w:ilvl w:val="1"/>
          <w:numId w:val="17"/>
        </w:numPr>
        <w:autoSpaceDE/>
        <w:autoSpaceDN/>
        <w:adjustRightInd/>
        <w:jc w:val="both"/>
      </w:pPr>
      <w:r>
        <w:t>A</w:t>
      </w:r>
      <w:r w:rsidR="00173832">
        <w:t xml:space="preserve">ll disputes in which the auto </w:t>
      </w:r>
      <w:r w:rsidR="00304AAC">
        <w:t>warrantor</w:t>
      </w:r>
      <w:r w:rsidR="00173832">
        <w:t xml:space="preserve"> has promised performance (either by settlement or in response to a mechanism deci</w:t>
      </w:r>
      <w:r w:rsidR="00C95F35">
        <w:t>sion) and has failed to comply?</w:t>
      </w:r>
    </w:p>
    <w:p w14:paraId="76BD7496" w14:textId="77777777" w:rsidR="00C95F35" w:rsidRPr="0075089E" w:rsidRDefault="00C95F35" w:rsidP="00C95F35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D2EA4D6" w14:textId="77777777" w:rsidR="00C95F35" w:rsidRDefault="00C95F35" w:rsidP="00C95F35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17699CE" w14:textId="77777777" w:rsidR="00C95F35" w:rsidRDefault="00C95F35" w:rsidP="00C95F35">
      <w:pPr>
        <w:widowControl/>
        <w:autoSpaceDE/>
        <w:autoSpaceDN/>
        <w:adjustRightInd/>
        <w:jc w:val="both"/>
      </w:pPr>
    </w:p>
    <w:p w14:paraId="1DF75B8A" w14:textId="77777777" w:rsidR="00173832" w:rsidRDefault="006F770A" w:rsidP="00173832">
      <w:pPr>
        <w:widowControl/>
        <w:numPr>
          <w:ilvl w:val="1"/>
          <w:numId w:val="17"/>
        </w:numPr>
        <w:autoSpaceDE/>
        <w:autoSpaceDN/>
        <w:adjustRightInd/>
        <w:jc w:val="both"/>
      </w:pPr>
      <w:r>
        <w:t>A</w:t>
      </w:r>
      <w:r w:rsidR="00173832">
        <w:t xml:space="preserve">ll disputes in which the </w:t>
      </w:r>
      <w:r w:rsidR="00304AAC">
        <w:t>warrantor</w:t>
      </w:r>
      <w:r w:rsidR="00173832">
        <w:t xml:space="preserve"> has refused to abide by a mechanism decision? </w:t>
      </w:r>
    </w:p>
    <w:p w14:paraId="357F7F98" w14:textId="77777777" w:rsidR="00C95F35" w:rsidRPr="0075089E" w:rsidRDefault="00C95F35" w:rsidP="00C95F3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74EC87A" w14:textId="77777777" w:rsidR="00C95F35" w:rsidRDefault="00C95F35" w:rsidP="00C95F35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46DDD7E" w14:textId="77777777" w:rsidR="00C95F35" w:rsidRDefault="00C95F35" w:rsidP="00173832">
      <w:pPr>
        <w:widowControl/>
        <w:autoSpaceDE/>
        <w:autoSpaceDN/>
        <w:adjustRightInd/>
        <w:ind w:left="1440"/>
        <w:jc w:val="both"/>
      </w:pPr>
    </w:p>
    <w:p w14:paraId="25D6F747" w14:textId="77777777" w:rsidR="00C95F35" w:rsidRDefault="00173832" w:rsidP="00C95F35">
      <w:pPr>
        <w:widowControl/>
        <w:numPr>
          <w:ilvl w:val="0"/>
          <w:numId w:val="4"/>
        </w:numPr>
        <w:autoSpaceDE/>
        <w:autoSpaceDN/>
        <w:adjustRightInd/>
        <w:jc w:val="both"/>
      </w:pPr>
      <w:r>
        <w:t>Does the mechanism maintain an index which shows all disputes delayed beyond 40 day</w:t>
      </w:r>
      <w:r w:rsidR="00C95F35">
        <w:t>s</w:t>
      </w:r>
      <w:r w:rsidR="006F770A">
        <w:t>,</w:t>
      </w:r>
      <w:r w:rsidR="00C95F35">
        <w:t xml:space="preserve"> and the reason for the delay?</w:t>
      </w:r>
    </w:p>
    <w:p w14:paraId="42D923BA" w14:textId="77777777" w:rsidR="00C95F35" w:rsidRPr="0075089E" w:rsidRDefault="00C95F35" w:rsidP="00FB4C65">
      <w:pPr>
        <w:pStyle w:val="ListParagraph"/>
        <w:widowControl/>
        <w:autoSpaceDE/>
        <w:autoSpaceDN/>
        <w:adjustRightInd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F3C749C" w14:textId="77777777" w:rsidR="00C95F35" w:rsidRDefault="00C95F35" w:rsidP="00FB4C65">
      <w:pPr>
        <w:widowControl/>
        <w:autoSpaceDE/>
        <w:autoSpaceDN/>
        <w:adjustRightInd/>
        <w:ind w:left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D523692" w14:textId="77777777" w:rsidR="00173832" w:rsidRDefault="00173832" w:rsidP="00173832">
      <w:pPr>
        <w:widowControl/>
        <w:tabs>
          <w:tab w:val="num" w:pos="720"/>
        </w:tabs>
        <w:autoSpaceDE/>
        <w:autoSpaceDN/>
        <w:adjustRightInd/>
        <w:ind w:left="720" w:hanging="360"/>
        <w:jc w:val="both"/>
      </w:pPr>
    </w:p>
    <w:p w14:paraId="06047E32" w14:textId="77777777" w:rsidR="00C95F35" w:rsidRDefault="00173832" w:rsidP="00F60297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  <w:jc w:val="both"/>
      </w:pPr>
      <w:r>
        <w:t>Does the mechanism compile semi-annually and maintain s</w:t>
      </w:r>
      <w:r w:rsidR="00443304">
        <w:t xml:space="preserve">tatistics, which show </w:t>
      </w:r>
      <w:r>
        <w:t>the number and percent of disputes in each of the following categories:</w:t>
      </w:r>
    </w:p>
    <w:p w14:paraId="756A0114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Resolved by staff of the mechanism and auto </w:t>
      </w:r>
      <w:r w:rsidR="00304AAC">
        <w:t>warrantor</w:t>
      </w:r>
      <w:r>
        <w:t xml:space="preserve"> has complied;</w:t>
      </w:r>
    </w:p>
    <w:p w14:paraId="7EB84FF4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FE02EDC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672AB6D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08275808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Resolved by staff of the mechanism, time for compliance has occurred, and auto </w:t>
      </w:r>
      <w:r w:rsidR="00304AAC">
        <w:t>warrantor</w:t>
      </w:r>
      <w:r>
        <w:t xml:space="preserve"> has not compiled;</w:t>
      </w:r>
    </w:p>
    <w:p w14:paraId="6868DFCE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A5EC4D2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0B15DBE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6F66175D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>Resolved by staff of the mechanism and time for compliance has not yet occurred;</w:t>
      </w:r>
    </w:p>
    <w:p w14:paraId="3A9B46B8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1F4C51A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63A627E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18E152EB" w14:textId="77777777" w:rsidR="00F60297" w:rsidRDefault="00F60297" w:rsidP="002D42AF">
      <w:pPr>
        <w:pStyle w:val="ListParagraph"/>
        <w:keepNext/>
        <w:keepLines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Decided by arbitrators and auto </w:t>
      </w:r>
      <w:r w:rsidR="00304AAC">
        <w:t>warrantor</w:t>
      </w:r>
      <w:r>
        <w:t xml:space="preserve"> has complied;</w:t>
      </w:r>
    </w:p>
    <w:p w14:paraId="1736BE5E" w14:textId="77777777" w:rsidR="00F60297" w:rsidRPr="0075089E" w:rsidRDefault="00F60297" w:rsidP="002D42AF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A31CA15" w14:textId="77777777" w:rsidR="00F60297" w:rsidRDefault="00F60297" w:rsidP="002D42AF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322485E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653F1596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Decided by arbitrators, time for compliance has occurred, and </w:t>
      </w:r>
      <w:r w:rsidR="00304AAC">
        <w:t>warrantor</w:t>
      </w:r>
      <w:r>
        <w:t xml:space="preserve"> has not complied;</w:t>
      </w:r>
    </w:p>
    <w:p w14:paraId="402C1AB9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709EF04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323550D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0D82C372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>Decided by arbitrators and time for compliance has not yet occurred;</w:t>
      </w:r>
    </w:p>
    <w:p w14:paraId="6C909938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252EB04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20E9AB2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455178E1" w14:textId="77777777" w:rsidR="00F60297" w:rsidRDefault="00F60297" w:rsidP="00F60297">
      <w:pPr>
        <w:pStyle w:val="ListParagraph"/>
        <w:keepNext/>
        <w:keepLines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>Decided by arbitrators adverse to the consumer;</w:t>
      </w:r>
    </w:p>
    <w:p w14:paraId="619734E4" w14:textId="77777777" w:rsidR="00F60297" w:rsidRPr="0075089E" w:rsidRDefault="00F60297" w:rsidP="00F60297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0D4F0EA" w14:textId="77777777" w:rsidR="00F60297" w:rsidRDefault="00F60297" w:rsidP="00F60297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42AEB92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7D9BFA1B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>Dismissed for no jurisdiction;</w:t>
      </w:r>
    </w:p>
    <w:p w14:paraId="63D6E0BD" w14:textId="77777777" w:rsidR="00F60297" w:rsidRPr="0075089E" w:rsidRDefault="00F60297" w:rsidP="00F60297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578A813" w14:textId="77777777" w:rsidR="00F60297" w:rsidRDefault="00F60297" w:rsidP="00F60297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0D4AC95" w14:textId="77777777" w:rsidR="00F60297" w:rsidRDefault="00F60297" w:rsidP="00F60297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39ED9523" w14:textId="77777777" w:rsidR="00F60297" w:rsidRDefault="00F60297" w:rsidP="00FE5676">
      <w:pPr>
        <w:pStyle w:val="ListParagraph"/>
        <w:keepNext/>
        <w:keepLines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Decision delayed beyond 40 days due to failure of consumer to provide his or her name and address, make and model of automobile, and statement as to nonconformity; </w:t>
      </w:r>
    </w:p>
    <w:p w14:paraId="6A7F44B7" w14:textId="77777777" w:rsidR="008A37A4" w:rsidRPr="0075089E" w:rsidRDefault="008A37A4" w:rsidP="00FE5676">
      <w:pPr>
        <w:pStyle w:val="ListParagraph"/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F7C1AFD" w14:textId="77777777" w:rsidR="008A37A4" w:rsidRDefault="008A37A4" w:rsidP="00FE5676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7243513" w14:textId="77777777" w:rsidR="008A37A4" w:rsidRDefault="008A37A4" w:rsidP="008A37A4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5314F996" w14:textId="77777777" w:rsidR="00F60297" w:rsidRDefault="00F60297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 xml:space="preserve">Decision delayed beyond 40 days for any other reason (except failure of consumer to seek redress from </w:t>
      </w:r>
      <w:r w:rsidR="00304AAC">
        <w:t>warrantor</w:t>
      </w:r>
      <w:r>
        <w:t>);</w:t>
      </w:r>
    </w:p>
    <w:p w14:paraId="66B7C79B" w14:textId="77777777" w:rsidR="008A37A4" w:rsidRPr="0075089E" w:rsidRDefault="008A37A4" w:rsidP="008A37A4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3717687" w14:textId="77777777" w:rsidR="008A37A4" w:rsidRDefault="008A37A4" w:rsidP="008A37A4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2DCDE21" w14:textId="77777777" w:rsidR="008A37A4" w:rsidRDefault="008A37A4" w:rsidP="008A37A4">
      <w:pPr>
        <w:widowControl/>
        <w:tabs>
          <w:tab w:val="num" w:pos="720"/>
        </w:tabs>
        <w:autoSpaceDE/>
        <w:autoSpaceDN/>
        <w:adjustRightInd/>
        <w:contextualSpacing/>
        <w:jc w:val="both"/>
      </w:pPr>
    </w:p>
    <w:p w14:paraId="0E425D9A" w14:textId="77777777" w:rsidR="00F60297" w:rsidRDefault="00463E1F" w:rsidP="00F60297">
      <w:pPr>
        <w:pStyle w:val="ListParagraph"/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ind w:left="1440"/>
        <w:contextualSpacing/>
        <w:jc w:val="both"/>
      </w:pPr>
      <w:r>
        <w:t>Decisions pending decision.</w:t>
      </w:r>
    </w:p>
    <w:p w14:paraId="230D869C" w14:textId="77777777" w:rsidR="008A37A4" w:rsidRPr="0075089E" w:rsidRDefault="008A37A4" w:rsidP="008A37A4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8F1C1D9" w14:textId="77777777" w:rsidR="008A37A4" w:rsidRDefault="008A37A4" w:rsidP="008A37A4">
      <w:pPr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DA67DFE" w14:textId="77777777" w:rsidR="008A37A4" w:rsidRDefault="008A37A4" w:rsidP="008A37A4">
      <w:pPr>
        <w:widowControl/>
        <w:autoSpaceDE/>
        <w:autoSpaceDN/>
        <w:adjustRightInd/>
        <w:contextualSpacing/>
        <w:jc w:val="both"/>
      </w:pPr>
    </w:p>
    <w:p w14:paraId="073C6327" w14:textId="77777777" w:rsidR="00AE50AD" w:rsidRDefault="00AE50AD" w:rsidP="00AE50AD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 xml:space="preserve">Does the mechanism maintain for at least four years records for items referenced in Questions </w:t>
      </w:r>
      <w:r w:rsidR="00867A5B">
        <w:t>31 through 35</w:t>
      </w:r>
      <w:r w:rsidR="006C6ED9">
        <w:t>?</w:t>
      </w:r>
    </w:p>
    <w:p w14:paraId="32B47588" w14:textId="77777777" w:rsidR="006C6ED9" w:rsidRPr="0075089E" w:rsidRDefault="006C6ED9" w:rsidP="00FB4C65">
      <w:pPr>
        <w:pStyle w:val="ListParagraph"/>
        <w:widowControl/>
        <w:autoSpaceDE/>
        <w:autoSpaceDN/>
        <w:adjustRightInd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00DBC3F" w14:textId="77777777" w:rsidR="006C6ED9" w:rsidRDefault="006C6ED9" w:rsidP="00FB4C65">
      <w:pPr>
        <w:pStyle w:val="ListParagraph"/>
        <w:widowControl/>
        <w:autoSpaceDE/>
        <w:autoSpaceDN/>
        <w:adjustRightInd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9FB8E8F" w14:textId="77777777" w:rsidR="006C0FE8" w:rsidRDefault="006C0FE8" w:rsidP="006C6ED9">
      <w:pPr>
        <w:widowControl/>
        <w:autoSpaceDE/>
        <w:autoSpaceDN/>
        <w:adjustRightInd/>
        <w:contextualSpacing/>
      </w:pPr>
    </w:p>
    <w:p w14:paraId="0298DD58" w14:textId="77777777" w:rsidR="00816EF2" w:rsidRDefault="006C0FE8" w:rsidP="002D42AF">
      <w:pPr>
        <w:pStyle w:val="ListParagraph"/>
        <w:keepNext/>
        <w:keepLines/>
        <w:widowControl/>
        <w:numPr>
          <w:ilvl w:val="0"/>
          <w:numId w:val="4"/>
        </w:numPr>
        <w:autoSpaceDE/>
        <w:autoSpaceDN/>
        <w:adjustRightInd/>
        <w:contextualSpacing/>
      </w:pPr>
      <w:r>
        <w:lastRenderedPageBreak/>
        <w:t xml:space="preserve">Does the mechanism </w:t>
      </w:r>
      <w:r w:rsidR="00AE50AD">
        <w:t>have an audit con</w:t>
      </w:r>
      <w:r w:rsidR="00816EF2">
        <w:t>ducted annually that:</w:t>
      </w:r>
    </w:p>
    <w:p w14:paraId="3D7020D5" w14:textId="77777777" w:rsidR="00AE50AD" w:rsidRDefault="00816EF2" w:rsidP="002D42AF">
      <w:pPr>
        <w:pStyle w:val="ListParagraph"/>
        <w:keepNext/>
        <w:keepLines/>
        <w:widowControl/>
        <w:numPr>
          <w:ilvl w:val="1"/>
          <w:numId w:val="4"/>
        </w:numPr>
        <w:autoSpaceDE/>
        <w:autoSpaceDN/>
        <w:adjustRightInd/>
        <w:ind w:left="1440"/>
        <w:contextualSpacing/>
      </w:pPr>
      <w:r>
        <w:t>Evaluates</w:t>
      </w:r>
      <w:r w:rsidR="00AE50AD">
        <w:t xml:space="preserve"> the warrantor’s efforts to make consumers aware of the mechanism’s existence? </w:t>
      </w:r>
    </w:p>
    <w:p w14:paraId="11A85723" w14:textId="77777777" w:rsidR="00AE50AD" w:rsidRPr="0075089E" w:rsidRDefault="00AE50AD" w:rsidP="002D42AF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2239656" w14:textId="77777777" w:rsidR="00AE50AD" w:rsidRDefault="00AE50AD" w:rsidP="002D42AF">
      <w:pPr>
        <w:keepNext/>
        <w:keepLines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A4B12B2" w14:textId="77777777" w:rsidR="00173832" w:rsidRDefault="00173832" w:rsidP="00816EF2">
      <w:pPr>
        <w:widowControl/>
        <w:tabs>
          <w:tab w:val="num" w:pos="720"/>
        </w:tabs>
        <w:autoSpaceDE/>
        <w:autoSpaceDN/>
        <w:adjustRightInd/>
      </w:pPr>
    </w:p>
    <w:p w14:paraId="1D190C03" w14:textId="77777777" w:rsidR="00173832" w:rsidRDefault="00816EF2" w:rsidP="00816EF2">
      <w:pPr>
        <w:widowControl/>
        <w:numPr>
          <w:ilvl w:val="1"/>
          <w:numId w:val="4"/>
        </w:numPr>
        <w:autoSpaceDE/>
        <w:autoSpaceDN/>
        <w:adjustRightInd/>
        <w:ind w:left="1440"/>
      </w:pPr>
      <w:r>
        <w:t>R</w:t>
      </w:r>
      <w:r w:rsidR="00173832">
        <w:t>eview</w:t>
      </w:r>
      <w:r>
        <w:t>s</w:t>
      </w:r>
      <w:r w:rsidR="00173832">
        <w:t xml:space="preserve"> the indexes required by 16 C.F.R. § 703.6 (b)(c)(d) and 16 C.F.R. §703.7(a) &amp; (b) (2)?</w:t>
      </w:r>
    </w:p>
    <w:p w14:paraId="64EE954C" w14:textId="77777777" w:rsidR="008A37A4" w:rsidRPr="0075089E" w:rsidRDefault="008A37A4" w:rsidP="00816EF2">
      <w:pPr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2FE26604" w14:textId="77777777" w:rsidR="008A37A4" w:rsidRDefault="008A37A4" w:rsidP="00816EF2">
      <w:pPr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B708664" w14:textId="77777777" w:rsidR="00173832" w:rsidRDefault="00173832" w:rsidP="00173832">
      <w:pPr>
        <w:widowControl/>
        <w:tabs>
          <w:tab w:val="num" w:pos="720"/>
        </w:tabs>
        <w:autoSpaceDE/>
        <w:autoSpaceDN/>
        <w:adjustRightInd/>
        <w:ind w:left="720" w:hanging="360"/>
      </w:pPr>
    </w:p>
    <w:p w14:paraId="46E06320" w14:textId="77777777" w:rsidR="00FB4C65" w:rsidRDefault="00816EF2" w:rsidP="00816EF2">
      <w:pPr>
        <w:widowControl/>
        <w:numPr>
          <w:ilvl w:val="1"/>
          <w:numId w:val="4"/>
        </w:numPr>
        <w:autoSpaceDE/>
        <w:autoSpaceDN/>
        <w:adjustRightInd/>
        <w:ind w:left="1440"/>
      </w:pPr>
      <w:r>
        <w:t>Analyzes through a review of random samples of disputes the adequa</w:t>
      </w:r>
      <w:r w:rsidR="00FB4C65">
        <w:t>cy of complaint and other forms?</w:t>
      </w:r>
    </w:p>
    <w:p w14:paraId="29479054" w14:textId="77777777" w:rsidR="00FB4C65" w:rsidRPr="0075089E" w:rsidRDefault="00FB4C65" w:rsidP="00FB4C6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978A7DB" w14:textId="77777777" w:rsidR="00FB4C65" w:rsidRDefault="00FB4C65" w:rsidP="00FB4C65">
      <w:pPr>
        <w:pStyle w:val="ListParagraph"/>
        <w:widowControl/>
        <w:autoSpaceDE/>
        <w:autoSpaceDN/>
        <w:adjustRightInd/>
        <w:ind w:left="216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4CC3F05" w14:textId="77777777" w:rsidR="00FB4C65" w:rsidRDefault="00FB4C65" w:rsidP="00FB4C65">
      <w:pPr>
        <w:widowControl/>
        <w:autoSpaceDE/>
        <w:autoSpaceDN/>
        <w:adjustRightInd/>
        <w:ind w:left="2160"/>
      </w:pPr>
    </w:p>
    <w:p w14:paraId="0A9A8114" w14:textId="77777777" w:rsidR="00173832" w:rsidRDefault="00FB4C65" w:rsidP="00FB4C65">
      <w:pPr>
        <w:widowControl/>
        <w:numPr>
          <w:ilvl w:val="1"/>
          <w:numId w:val="4"/>
        </w:numPr>
        <w:autoSpaceDE/>
        <w:autoSpaceDN/>
        <w:adjustRightInd/>
        <w:ind w:left="1440"/>
      </w:pPr>
      <w:r>
        <w:t>Analyzes through a review of random samples of disputes the accuracy of statistical compilations</w:t>
      </w:r>
      <w:r w:rsidR="00A00C39">
        <w:t>?</w:t>
      </w:r>
    </w:p>
    <w:p w14:paraId="6456A312" w14:textId="77777777" w:rsidR="008A37A4" w:rsidRPr="0075089E" w:rsidRDefault="008A37A4" w:rsidP="00FB4C65">
      <w:pPr>
        <w:widowControl/>
        <w:autoSpaceDE/>
        <w:autoSpaceDN/>
        <w:adjustRightInd/>
        <w:ind w:left="216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ABADC54" w14:textId="77777777" w:rsidR="008A37A4" w:rsidRDefault="008A37A4" w:rsidP="00FB4C65">
      <w:pPr>
        <w:widowControl/>
        <w:autoSpaceDE/>
        <w:autoSpaceDN/>
        <w:adjustRightInd/>
        <w:ind w:left="1440"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1DA366D9" w14:textId="77777777" w:rsidR="00173832" w:rsidRDefault="00173832" w:rsidP="00173832">
      <w:pPr>
        <w:widowControl/>
        <w:tabs>
          <w:tab w:val="num" w:pos="720"/>
        </w:tabs>
        <w:autoSpaceDE/>
        <w:autoSpaceDN/>
        <w:adjustRightInd/>
        <w:ind w:left="720" w:hanging="360"/>
      </w:pPr>
    </w:p>
    <w:p w14:paraId="20AD4EA1" w14:textId="77777777" w:rsidR="00173832" w:rsidRDefault="00173832" w:rsidP="00917193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Is a copy of the annual audit submitted to the Federal Trade Commission and made available to any person at reasonable cost? </w:t>
      </w:r>
    </w:p>
    <w:p w14:paraId="33AE2804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B41FDC4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DB119A6" w14:textId="77777777" w:rsidR="008A37A4" w:rsidRDefault="008A37A4" w:rsidP="008A37A4">
      <w:pPr>
        <w:widowControl/>
        <w:autoSpaceDE/>
        <w:autoSpaceDN/>
        <w:adjustRightInd/>
      </w:pPr>
    </w:p>
    <w:p w14:paraId="3E31E027" w14:textId="77777777" w:rsidR="00173832" w:rsidRDefault="00173832" w:rsidP="00917193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Is any auditor involved with the mechanism a warrantor, </w:t>
      </w:r>
      <w:proofErr w:type="spellStart"/>
      <w:proofErr w:type="gramStart"/>
      <w:r>
        <w:t>sponsor,</w:t>
      </w:r>
      <w:r w:rsidR="00FB4C65">
        <w:t>or</w:t>
      </w:r>
      <w:proofErr w:type="spellEnd"/>
      <w:proofErr w:type="gramEnd"/>
      <w:r w:rsidR="00FB4C65">
        <w:t xml:space="preserve"> </w:t>
      </w:r>
      <w:r>
        <w:t xml:space="preserve"> employee or agent</w:t>
      </w:r>
      <w:r w:rsidR="00FB4C65">
        <w:t xml:space="preserve"> thereof</w:t>
      </w:r>
      <w:r>
        <w:t xml:space="preserve">, other than for purposes of the audit? </w:t>
      </w:r>
    </w:p>
    <w:p w14:paraId="1A7112E9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EEF26D8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7B22122" w14:textId="77777777" w:rsidR="00173832" w:rsidRDefault="00173832" w:rsidP="00173832">
      <w:pPr>
        <w:widowControl/>
        <w:tabs>
          <w:tab w:val="num" w:pos="720"/>
        </w:tabs>
        <w:autoSpaceDE/>
        <w:autoSpaceDN/>
        <w:adjustRightInd/>
        <w:ind w:left="720" w:hanging="360"/>
      </w:pPr>
    </w:p>
    <w:p w14:paraId="47ADE826" w14:textId="77777777" w:rsidR="00173832" w:rsidRDefault="00173832" w:rsidP="0091719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 xml:space="preserve">Are the statistical summaries referenced in </w:t>
      </w:r>
      <w:r w:rsidR="00FB4C65">
        <w:t>Question</w:t>
      </w:r>
      <w:r>
        <w:t xml:space="preserve"> 3</w:t>
      </w:r>
      <w:r w:rsidR="00867A5B">
        <w:t>7</w:t>
      </w:r>
      <w:r w:rsidR="00FB4C65">
        <w:t>(d)</w:t>
      </w:r>
      <w:r>
        <w:t xml:space="preserve"> available to any per</w:t>
      </w:r>
      <w:r w:rsidR="008A37A4">
        <w:t>son for inspection and copying?</w:t>
      </w:r>
    </w:p>
    <w:p w14:paraId="75AFC8A0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3B0A59F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ACEBC92" w14:textId="77777777" w:rsidR="00FB4C65" w:rsidRDefault="00FB4C65" w:rsidP="008A37A4">
      <w:pPr>
        <w:widowControl/>
        <w:autoSpaceDE/>
        <w:autoSpaceDN/>
        <w:adjustRightInd/>
        <w:ind w:firstLine="720"/>
      </w:pPr>
    </w:p>
    <w:p w14:paraId="482517F6" w14:textId="77777777" w:rsidR="00173832" w:rsidRDefault="00173832" w:rsidP="0091719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 xml:space="preserve">Are meetings of the arbitrators to hear and decide disputes open to observers on reasonable and nondiscriminatory terms? </w:t>
      </w:r>
    </w:p>
    <w:p w14:paraId="521519EC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E905F9C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53B09439" w14:textId="77777777" w:rsidR="00173832" w:rsidRDefault="00173832" w:rsidP="00173832">
      <w:pPr>
        <w:widowControl/>
        <w:tabs>
          <w:tab w:val="num" w:pos="720"/>
        </w:tabs>
        <w:autoSpaceDE/>
        <w:autoSpaceDN/>
        <w:adjustRightInd/>
        <w:ind w:left="720" w:hanging="360"/>
      </w:pPr>
    </w:p>
    <w:p w14:paraId="38334385" w14:textId="77777777" w:rsidR="00173832" w:rsidRDefault="00173832" w:rsidP="002D42AF">
      <w:pPr>
        <w:pStyle w:val="ListParagraph"/>
        <w:keepNext/>
        <w:keepLines/>
        <w:widowControl/>
        <w:numPr>
          <w:ilvl w:val="0"/>
          <w:numId w:val="4"/>
        </w:numPr>
        <w:autoSpaceDE/>
        <w:autoSpaceDN/>
        <w:adjustRightInd/>
        <w:contextualSpacing/>
      </w:pPr>
      <w:r>
        <w:lastRenderedPageBreak/>
        <w:t>Does the mechanism, upon request, provide either party to a dispute acce</w:t>
      </w:r>
      <w:r w:rsidR="008A37A4">
        <w:t xml:space="preserve">ss to all </w:t>
      </w:r>
      <w:r>
        <w:t xml:space="preserve">records relating to the dispute, and copies of records relating to the dispute at reasonable cost? </w:t>
      </w:r>
    </w:p>
    <w:p w14:paraId="21B225FA" w14:textId="77777777" w:rsidR="008A37A4" w:rsidRPr="0075089E" w:rsidRDefault="008A37A4" w:rsidP="002D42AF">
      <w:pPr>
        <w:keepNext/>
        <w:keepLines/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A67A76F" w14:textId="77777777" w:rsidR="008A37A4" w:rsidRDefault="008A37A4" w:rsidP="002D42AF">
      <w:pPr>
        <w:keepNext/>
        <w:keepLines/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058F2F56" w14:textId="77777777" w:rsidR="008A37A4" w:rsidRDefault="008A37A4" w:rsidP="00173832">
      <w:pPr>
        <w:widowControl/>
        <w:tabs>
          <w:tab w:val="num" w:pos="720"/>
        </w:tabs>
        <w:autoSpaceDE/>
        <w:autoSpaceDN/>
        <w:adjustRightInd/>
        <w:ind w:left="720" w:hanging="360"/>
      </w:pPr>
    </w:p>
    <w:p w14:paraId="611799D5" w14:textId="77777777" w:rsidR="00173832" w:rsidRDefault="00173832" w:rsidP="0091719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 xml:space="preserve">Does the mechanism provide information relating to the qualifications of the mechanism’s staff and arbitrators when requested? </w:t>
      </w:r>
    </w:p>
    <w:p w14:paraId="617564EE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6FADF585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7FB0E134" w14:textId="77777777" w:rsidR="00173832" w:rsidRDefault="00173832" w:rsidP="00FB4C65">
      <w:pPr>
        <w:widowControl/>
        <w:tabs>
          <w:tab w:val="num" w:pos="720"/>
        </w:tabs>
        <w:autoSpaceDE/>
        <w:autoSpaceDN/>
        <w:adjustRightInd/>
      </w:pPr>
    </w:p>
    <w:p w14:paraId="3FBC8BB1" w14:textId="77777777" w:rsidR="00173832" w:rsidRDefault="00173832" w:rsidP="00917193">
      <w:pPr>
        <w:pStyle w:val="ListParagraph"/>
        <w:widowControl/>
        <w:numPr>
          <w:ilvl w:val="0"/>
          <w:numId w:val="4"/>
        </w:numPr>
        <w:autoSpaceDE/>
        <w:autoSpaceDN/>
        <w:adjustRightInd/>
        <w:contextualSpacing/>
      </w:pPr>
      <w:r>
        <w:t>Does anything in the mechanism abrogate any consumer rights that have been established by federal law or Delaware Law?</w:t>
      </w:r>
    </w:p>
    <w:p w14:paraId="3F47CC42" w14:textId="77777777" w:rsidR="008A37A4" w:rsidRPr="0075089E" w:rsidRDefault="008A37A4" w:rsidP="008A37A4">
      <w:pPr>
        <w:widowControl/>
        <w:autoSpaceDE/>
        <w:autoSpaceDN/>
        <w:adjustRightInd/>
        <w:ind w:left="720"/>
      </w:pPr>
      <w:r w:rsidRPr="0075089E">
        <w:t xml:space="preserve">   YES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4073DA57" w14:textId="77777777" w:rsidR="008A37A4" w:rsidRDefault="008A37A4" w:rsidP="008A37A4">
      <w:pPr>
        <w:widowControl/>
        <w:autoSpaceDE/>
        <w:autoSpaceDN/>
        <w:adjustRightInd/>
        <w:ind w:firstLine="720"/>
      </w:pPr>
      <w:r w:rsidRPr="0075089E">
        <w:t xml:space="preserve">   NO</w:t>
      </w:r>
      <w:r w:rsidRPr="0075089E">
        <w:tab/>
      </w:r>
      <w:r w:rsidR="00C879F5" w:rsidRPr="0075089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089E">
        <w:instrText xml:space="preserve"> FORMCHECKBOX </w:instrText>
      </w:r>
      <w:r w:rsidR="00AA5836">
        <w:fldChar w:fldCharType="separate"/>
      </w:r>
      <w:r w:rsidR="00C879F5" w:rsidRPr="0075089E">
        <w:fldChar w:fldCharType="end"/>
      </w:r>
    </w:p>
    <w:p w14:paraId="378C17B1" w14:textId="77777777" w:rsidR="008A37A4" w:rsidRDefault="008A37A4" w:rsidP="004432E9">
      <w:pPr>
        <w:widowControl/>
        <w:autoSpaceDE/>
        <w:autoSpaceDN/>
        <w:adjustRightInd/>
      </w:pPr>
    </w:p>
    <w:p w14:paraId="1475C436" w14:textId="7CEA3294" w:rsidR="004432E9" w:rsidRDefault="004432E9" w:rsidP="004432E9">
      <w:pPr>
        <w:widowControl/>
        <w:autoSpaceDE/>
        <w:autoSpaceDN/>
        <w:adjustRightInd/>
        <w:ind w:firstLine="720"/>
        <w:rPr>
          <w:b/>
        </w:rPr>
      </w:pPr>
      <w:r>
        <w:rPr>
          <w:b/>
        </w:rPr>
        <w:t xml:space="preserve">Pursuant to 6 </w:t>
      </w:r>
      <w:r>
        <w:rPr>
          <w:b/>
          <w:i/>
        </w:rPr>
        <w:t xml:space="preserve">Del. C. </w:t>
      </w:r>
      <w:r>
        <w:rPr>
          <w:b/>
        </w:rPr>
        <w:t xml:space="preserve">§ 5007, the undersigned files with the Consumer Protection Unit of the Delaware Department of Justice the </w:t>
      </w:r>
      <w:proofErr w:type="gramStart"/>
      <w:r>
        <w:rPr>
          <w:b/>
        </w:rPr>
        <w:t>above-information</w:t>
      </w:r>
      <w:proofErr w:type="gramEnd"/>
      <w:r w:rsidR="00525844">
        <w:rPr>
          <w:b/>
        </w:rPr>
        <w:t xml:space="preserve"> requesting certification of a new car </w:t>
      </w:r>
      <w:r>
        <w:rPr>
          <w:b/>
        </w:rPr>
        <w:t xml:space="preserve">manufacturer’s informal dispute settlement process, and </w:t>
      </w:r>
      <w:r w:rsidR="00AA5836">
        <w:rPr>
          <w:b/>
        </w:rPr>
        <w:t>declares under penalty of perjury that</w:t>
      </w:r>
      <w:r>
        <w:rPr>
          <w:b/>
        </w:rPr>
        <w:t xml:space="preserve"> the information here provided is true and </w:t>
      </w:r>
      <w:r w:rsidR="00AA5836">
        <w:rPr>
          <w:b/>
        </w:rPr>
        <w:t>correct.</w:t>
      </w:r>
    </w:p>
    <w:p w14:paraId="04F4F61B" w14:textId="77777777" w:rsidR="00FB4C65" w:rsidRDefault="00FB4C65" w:rsidP="008A37A4">
      <w:pPr>
        <w:widowControl/>
        <w:autoSpaceDE/>
        <w:autoSpaceDN/>
        <w:adjustRightInd/>
        <w:ind w:firstLine="720"/>
        <w:rPr>
          <w:b/>
        </w:rPr>
      </w:pPr>
    </w:p>
    <w:p w14:paraId="44921CE9" w14:textId="77777777" w:rsidR="00A97A1D" w:rsidRDefault="00A97A1D" w:rsidP="008A37A4">
      <w:pPr>
        <w:widowControl/>
        <w:autoSpaceDE/>
        <w:autoSpaceDN/>
        <w:adjustRightInd/>
        <w:ind w:firstLine="720"/>
        <w:rPr>
          <w:b/>
        </w:rPr>
      </w:pPr>
    </w:p>
    <w:p w14:paraId="346BEBD7" w14:textId="77777777" w:rsidR="00FB4C65" w:rsidRDefault="00FB4C65" w:rsidP="00FB4C65">
      <w:pPr>
        <w:widowControl/>
        <w:autoSpaceDE/>
        <w:autoSpaceDN/>
        <w:adjustRightInd/>
        <w:ind w:firstLine="720"/>
        <w:jc w:val="right"/>
        <w:rPr>
          <w:b/>
        </w:rPr>
      </w:pPr>
      <w:r w:rsidRPr="008A37A4">
        <w:rPr>
          <w:b/>
        </w:rPr>
        <w:t>__________________</w:t>
      </w:r>
      <w:r>
        <w:rPr>
          <w:b/>
        </w:rPr>
        <w:t>___________</w:t>
      </w:r>
    </w:p>
    <w:p w14:paraId="2B435EBD" w14:textId="77777777" w:rsidR="00FB4C65" w:rsidRDefault="004432E9" w:rsidP="00FB4C65">
      <w:pPr>
        <w:widowControl/>
        <w:autoSpaceDE/>
        <w:autoSpaceDN/>
        <w:adjustRightInd/>
        <w:ind w:firstLine="720"/>
        <w:jc w:val="right"/>
        <w:rPr>
          <w:i/>
        </w:rPr>
      </w:pPr>
      <w:r>
        <w:rPr>
          <w:i/>
        </w:rPr>
        <w:t>Print Name</w:t>
      </w:r>
      <w:r>
        <w:rPr>
          <w:i/>
        </w:rPr>
        <w:tab/>
      </w:r>
      <w:r>
        <w:rPr>
          <w:i/>
        </w:rPr>
        <w:tab/>
      </w:r>
    </w:p>
    <w:p w14:paraId="52964503" w14:textId="77777777" w:rsidR="004432E9" w:rsidRDefault="004432E9" w:rsidP="00FB4C65">
      <w:pPr>
        <w:widowControl/>
        <w:autoSpaceDE/>
        <w:autoSpaceDN/>
        <w:adjustRightInd/>
        <w:ind w:firstLine="720"/>
        <w:jc w:val="right"/>
        <w:rPr>
          <w:i/>
        </w:rPr>
      </w:pPr>
    </w:p>
    <w:p w14:paraId="69E26173" w14:textId="77777777" w:rsidR="004432E9" w:rsidRDefault="004432E9" w:rsidP="00FB4C65">
      <w:pPr>
        <w:widowControl/>
        <w:autoSpaceDE/>
        <w:autoSpaceDN/>
        <w:adjustRightInd/>
        <w:ind w:firstLine="720"/>
        <w:jc w:val="right"/>
        <w:rPr>
          <w:i/>
        </w:rPr>
      </w:pPr>
    </w:p>
    <w:p w14:paraId="2CC15F0E" w14:textId="77777777" w:rsidR="004432E9" w:rsidRDefault="004432E9" w:rsidP="00FB4C65">
      <w:pPr>
        <w:widowControl/>
        <w:autoSpaceDE/>
        <w:autoSpaceDN/>
        <w:adjustRightInd/>
        <w:ind w:firstLine="720"/>
        <w:jc w:val="right"/>
        <w:rPr>
          <w:i/>
        </w:rPr>
      </w:pPr>
    </w:p>
    <w:p w14:paraId="1168739B" w14:textId="77777777" w:rsidR="004432E9" w:rsidRDefault="004432E9" w:rsidP="004432E9">
      <w:pPr>
        <w:widowControl/>
        <w:autoSpaceDE/>
        <w:autoSpaceDN/>
        <w:adjustRightInd/>
        <w:ind w:firstLine="720"/>
        <w:jc w:val="right"/>
        <w:rPr>
          <w:b/>
        </w:rPr>
      </w:pPr>
      <w:r w:rsidRPr="008A37A4">
        <w:rPr>
          <w:b/>
        </w:rPr>
        <w:t>__________________</w:t>
      </w:r>
      <w:r>
        <w:rPr>
          <w:b/>
        </w:rPr>
        <w:t>___________</w:t>
      </w:r>
    </w:p>
    <w:p w14:paraId="6F27BAC7" w14:textId="77777777" w:rsidR="004432E9" w:rsidRPr="004432E9" w:rsidRDefault="004432E9" w:rsidP="004432E9">
      <w:pPr>
        <w:widowControl/>
        <w:autoSpaceDE/>
        <w:autoSpaceDN/>
        <w:adjustRightInd/>
        <w:ind w:firstLine="720"/>
        <w:jc w:val="right"/>
        <w:rPr>
          <w:i/>
        </w:rPr>
      </w:pPr>
      <w:r>
        <w:rPr>
          <w:i/>
        </w:rPr>
        <w:t xml:space="preserve">  Signature</w:t>
      </w:r>
      <w:r>
        <w:rPr>
          <w:i/>
        </w:rPr>
        <w:tab/>
      </w:r>
      <w:r>
        <w:rPr>
          <w:i/>
        </w:rPr>
        <w:tab/>
      </w:r>
    </w:p>
    <w:p w14:paraId="62354A58" w14:textId="77777777" w:rsidR="004432E9" w:rsidRDefault="004432E9" w:rsidP="004432E9">
      <w:pPr>
        <w:widowControl/>
        <w:autoSpaceDE/>
        <w:autoSpaceDN/>
        <w:adjustRightInd/>
        <w:ind w:firstLine="720"/>
        <w:jc w:val="right"/>
      </w:pPr>
    </w:p>
    <w:p w14:paraId="3171FB18" w14:textId="77777777" w:rsidR="004432E9" w:rsidRDefault="004432E9" w:rsidP="004432E9">
      <w:pPr>
        <w:widowControl/>
        <w:autoSpaceDE/>
        <w:autoSpaceDN/>
        <w:adjustRightInd/>
        <w:ind w:firstLine="720"/>
        <w:jc w:val="right"/>
      </w:pPr>
    </w:p>
    <w:p w14:paraId="7CBA9B7C" w14:textId="77777777" w:rsidR="004432E9" w:rsidRDefault="004432E9" w:rsidP="004432E9">
      <w:pPr>
        <w:widowControl/>
        <w:autoSpaceDE/>
        <w:autoSpaceDN/>
        <w:adjustRightInd/>
        <w:ind w:firstLine="720"/>
        <w:jc w:val="right"/>
        <w:rPr>
          <w:b/>
        </w:rPr>
      </w:pPr>
      <w:r w:rsidRPr="008A37A4">
        <w:rPr>
          <w:b/>
        </w:rPr>
        <w:t>__________________</w:t>
      </w:r>
      <w:r>
        <w:rPr>
          <w:b/>
        </w:rPr>
        <w:t>__________</w:t>
      </w:r>
    </w:p>
    <w:p w14:paraId="1DEBE719" w14:textId="77777777" w:rsidR="004432E9" w:rsidRDefault="004432E9" w:rsidP="004432E9">
      <w:pPr>
        <w:widowControl/>
        <w:autoSpaceDE/>
        <w:autoSpaceDN/>
        <w:adjustRightInd/>
        <w:ind w:firstLine="720"/>
        <w:jc w:val="right"/>
      </w:pPr>
      <w:r>
        <w:rPr>
          <w:i/>
        </w:rPr>
        <w:t xml:space="preserve">      Date</w:t>
      </w:r>
      <w:r>
        <w:rPr>
          <w:i/>
        </w:rPr>
        <w:tab/>
      </w:r>
      <w:r>
        <w:rPr>
          <w:i/>
        </w:rPr>
        <w:tab/>
      </w:r>
    </w:p>
    <w:p w14:paraId="7E0D7814" w14:textId="77777777" w:rsidR="00A97A1D" w:rsidRDefault="00A97A1D" w:rsidP="004432E9">
      <w:pPr>
        <w:widowControl/>
        <w:autoSpaceDE/>
        <w:autoSpaceDN/>
        <w:adjustRightInd/>
        <w:ind w:firstLine="720"/>
        <w:jc w:val="right"/>
      </w:pPr>
    </w:p>
    <w:p w14:paraId="65C49AD6" w14:textId="77777777" w:rsidR="00A97A1D" w:rsidRDefault="00A97A1D" w:rsidP="004432E9">
      <w:pPr>
        <w:widowControl/>
        <w:autoSpaceDE/>
        <w:autoSpaceDN/>
        <w:adjustRightInd/>
        <w:ind w:firstLine="720"/>
        <w:jc w:val="right"/>
      </w:pPr>
    </w:p>
    <w:p w14:paraId="42750272" w14:textId="77777777" w:rsidR="00A97A1D" w:rsidRDefault="00A97A1D" w:rsidP="00A97A1D">
      <w:pPr>
        <w:widowControl/>
        <w:autoSpaceDE/>
        <w:autoSpaceDN/>
        <w:adjustRightInd/>
        <w:jc w:val="center"/>
        <w:rPr>
          <w:b/>
          <w:i/>
        </w:rPr>
      </w:pPr>
      <w:r>
        <w:rPr>
          <w:b/>
          <w:i/>
        </w:rPr>
        <w:t>Please mail completed applications to:</w:t>
      </w:r>
    </w:p>
    <w:p w14:paraId="1DEBAF2D" w14:textId="77777777" w:rsidR="00A97A1D" w:rsidRDefault="00A97A1D" w:rsidP="00A97A1D">
      <w:pPr>
        <w:widowControl/>
        <w:autoSpaceDE/>
        <w:autoSpaceDN/>
        <w:adjustRightInd/>
        <w:jc w:val="center"/>
        <w:rPr>
          <w:i/>
        </w:rPr>
      </w:pPr>
    </w:p>
    <w:p w14:paraId="75AC0A11" w14:textId="77777777" w:rsidR="00A97A1D" w:rsidRDefault="00A97A1D" w:rsidP="00A97A1D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Delaware Department of Justice</w:t>
      </w:r>
    </w:p>
    <w:p w14:paraId="640B1B45" w14:textId="77777777" w:rsidR="00A97A1D" w:rsidRDefault="00A97A1D" w:rsidP="00A97A1D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Consumer Protection Unit</w:t>
      </w:r>
    </w:p>
    <w:p w14:paraId="192211E4" w14:textId="0D7A25F9" w:rsidR="00A97A1D" w:rsidRDefault="00A97A1D" w:rsidP="00A97A1D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Attn: </w:t>
      </w:r>
      <w:r w:rsidR="00AA5836">
        <w:rPr>
          <w:b/>
        </w:rPr>
        <w:t>Rhynn Evans</w:t>
      </w:r>
    </w:p>
    <w:p w14:paraId="4B1519EA" w14:textId="77777777" w:rsidR="00A97A1D" w:rsidRDefault="00A97A1D" w:rsidP="00A97A1D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820 N. French St., 5</w:t>
      </w:r>
      <w:r w:rsidRPr="00A97A1D">
        <w:rPr>
          <w:b/>
          <w:vertAlign w:val="superscript"/>
        </w:rPr>
        <w:t>th</w:t>
      </w:r>
      <w:r>
        <w:rPr>
          <w:b/>
        </w:rPr>
        <w:t xml:space="preserve"> Floor</w:t>
      </w:r>
    </w:p>
    <w:p w14:paraId="039007CB" w14:textId="77777777" w:rsidR="00A97A1D" w:rsidRPr="00A97A1D" w:rsidRDefault="00A97A1D" w:rsidP="00A97A1D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Wilmington, DE  19801</w:t>
      </w:r>
    </w:p>
    <w:sectPr w:rsidR="00A97A1D" w:rsidRPr="00A97A1D" w:rsidSect="00525844">
      <w:headerReference w:type="default" r:id="rId9"/>
      <w:footerReference w:type="even" r:id="rId10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E0FB" w14:textId="77777777" w:rsidR="009F3004" w:rsidRDefault="009F3004">
      <w:r>
        <w:separator/>
      </w:r>
    </w:p>
  </w:endnote>
  <w:endnote w:type="continuationSeparator" w:id="0">
    <w:p w14:paraId="56B1BB0E" w14:textId="77777777" w:rsidR="009F3004" w:rsidRDefault="009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5EA4" w14:textId="77777777" w:rsidR="009F3004" w:rsidRDefault="00C879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30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9DA134" w14:textId="77777777" w:rsidR="009F3004" w:rsidRDefault="009F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ABCC" w14:textId="77777777" w:rsidR="009F3004" w:rsidRDefault="009F3004">
      <w:r>
        <w:separator/>
      </w:r>
    </w:p>
  </w:footnote>
  <w:footnote w:type="continuationSeparator" w:id="0">
    <w:p w14:paraId="5152F855" w14:textId="77777777" w:rsidR="009F3004" w:rsidRDefault="009F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6600379"/>
      <w:docPartObj>
        <w:docPartGallery w:val="Page Numbers (Top of Page)"/>
        <w:docPartUnique/>
      </w:docPartObj>
    </w:sdtPr>
    <w:sdtEndPr/>
    <w:sdtContent>
      <w:p w14:paraId="766CC406" w14:textId="77777777" w:rsidR="009F3004" w:rsidRPr="00525844" w:rsidRDefault="009F3004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525844">
          <w:rPr>
            <w:rFonts w:ascii="Arial" w:hAnsi="Arial" w:cs="Arial"/>
            <w:sz w:val="18"/>
            <w:szCs w:val="18"/>
          </w:rPr>
          <w:t>Informal Dispute Settlement Application</w:t>
        </w:r>
      </w:p>
      <w:p w14:paraId="45A9107E" w14:textId="77777777" w:rsidR="009F3004" w:rsidRPr="00525844" w:rsidRDefault="009F3004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525844">
          <w:rPr>
            <w:rFonts w:ascii="Arial" w:hAnsi="Arial" w:cs="Arial"/>
            <w:sz w:val="18"/>
            <w:szCs w:val="18"/>
          </w:rPr>
          <w:t xml:space="preserve">Page </w:t>
        </w:r>
        <w:r w:rsidR="00C879F5" w:rsidRPr="00525844">
          <w:rPr>
            <w:rFonts w:ascii="Arial" w:hAnsi="Arial" w:cs="Arial"/>
            <w:b/>
            <w:sz w:val="18"/>
            <w:szCs w:val="18"/>
          </w:rPr>
          <w:fldChar w:fldCharType="begin"/>
        </w:r>
        <w:r w:rsidRPr="00525844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="00C879F5" w:rsidRPr="00525844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51865">
          <w:rPr>
            <w:rFonts w:ascii="Arial" w:hAnsi="Arial" w:cs="Arial"/>
            <w:b/>
            <w:noProof/>
            <w:sz w:val="18"/>
            <w:szCs w:val="18"/>
          </w:rPr>
          <w:t>3</w:t>
        </w:r>
        <w:r w:rsidR="00C879F5" w:rsidRPr="00525844">
          <w:rPr>
            <w:rFonts w:ascii="Arial" w:hAnsi="Arial" w:cs="Arial"/>
            <w:b/>
            <w:sz w:val="18"/>
            <w:szCs w:val="18"/>
          </w:rPr>
          <w:fldChar w:fldCharType="end"/>
        </w:r>
        <w:r w:rsidRPr="00525844"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/>
            <w:sz w:val="18"/>
            <w:szCs w:val="18"/>
          </w:rPr>
          <w:t>11</w:t>
        </w:r>
      </w:p>
    </w:sdtContent>
  </w:sdt>
  <w:p w14:paraId="01EA846C" w14:textId="77777777" w:rsidR="009F3004" w:rsidRPr="00525844" w:rsidRDefault="009F3004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055"/>
    <w:multiLevelType w:val="hybridMultilevel"/>
    <w:tmpl w:val="BC7C5AA2"/>
    <w:lvl w:ilvl="0" w:tplc="B9A2EE9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4529C"/>
    <w:multiLevelType w:val="hybridMultilevel"/>
    <w:tmpl w:val="83DE5274"/>
    <w:lvl w:ilvl="0" w:tplc="CA28E45E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C62B8"/>
    <w:multiLevelType w:val="hybridMultilevel"/>
    <w:tmpl w:val="6D2C93B6"/>
    <w:lvl w:ilvl="0" w:tplc="7360953A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9C24A6F"/>
    <w:multiLevelType w:val="hybridMultilevel"/>
    <w:tmpl w:val="8CB453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B1C05"/>
    <w:multiLevelType w:val="hybridMultilevel"/>
    <w:tmpl w:val="ACCEF748"/>
    <w:lvl w:ilvl="0" w:tplc="6DF2396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A7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07B83"/>
    <w:multiLevelType w:val="hybridMultilevel"/>
    <w:tmpl w:val="2D48B214"/>
    <w:lvl w:ilvl="0" w:tplc="0409001B">
      <w:start w:val="1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A7176B2"/>
    <w:multiLevelType w:val="hybridMultilevel"/>
    <w:tmpl w:val="BC92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E70D3"/>
    <w:multiLevelType w:val="hybridMultilevel"/>
    <w:tmpl w:val="047C76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637146E"/>
    <w:multiLevelType w:val="hybridMultilevel"/>
    <w:tmpl w:val="9A84448A"/>
    <w:lvl w:ilvl="0" w:tplc="6A581EBC">
      <w:start w:val="1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BE1845"/>
    <w:multiLevelType w:val="hybridMultilevel"/>
    <w:tmpl w:val="C674C600"/>
    <w:lvl w:ilvl="0" w:tplc="49862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E45EE"/>
    <w:multiLevelType w:val="hybridMultilevel"/>
    <w:tmpl w:val="0F92C5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A230AE"/>
    <w:multiLevelType w:val="hybridMultilevel"/>
    <w:tmpl w:val="31C8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A42C0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990"/>
    <w:multiLevelType w:val="hybridMultilevel"/>
    <w:tmpl w:val="B2CEF75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EED2282"/>
    <w:multiLevelType w:val="hybridMultilevel"/>
    <w:tmpl w:val="0ABC2D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E156A2"/>
    <w:multiLevelType w:val="hybridMultilevel"/>
    <w:tmpl w:val="89D8AAFE"/>
    <w:lvl w:ilvl="0" w:tplc="700A9BC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E5AD5"/>
    <w:multiLevelType w:val="multilevel"/>
    <w:tmpl w:val="E77E92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A07AA"/>
    <w:multiLevelType w:val="hybridMultilevel"/>
    <w:tmpl w:val="621AFF9E"/>
    <w:lvl w:ilvl="0" w:tplc="B6183EA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73630E"/>
    <w:multiLevelType w:val="hybridMultilevel"/>
    <w:tmpl w:val="2DAC9CF0"/>
    <w:lvl w:ilvl="0" w:tplc="0D4A1A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5214E"/>
    <w:multiLevelType w:val="hybridMultilevel"/>
    <w:tmpl w:val="1844648E"/>
    <w:lvl w:ilvl="0" w:tplc="B9A2EE92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25F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327692">
    <w:abstractNumId w:val="9"/>
  </w:num>
  <w:num w:numId="2" w16cid:durableId="110170846">
    <w:abstractNumId w:val="10"/>
  </w:num>
  <w:num w:numId="3" w16cid:durableId="1267956788">
    <w:abstractNumId w:val="13"/>
  </w:num>
  <w:num w:numId="4" w16cid:durableId="2138906542">
    <w:abstractNumId w:val="15"/>
  </w:num>
  <w:num w:numId="5" w16cid:durableId="534079641">
    <w:abstractNumId w:val="18"/>
  </w:num>
  <w:num w:numId="6" w16cid:durableId="1939559689">
    <w:abstractNumId w:val="16"/>
  </w:num>
  <w:num w:numId="7" w16cid:durableId="468596404">
    <w:abstractNumId w:val="2"/>
  </w:num>
  <w:num w:numId="8" w16cid:durableId="77020634">
    <w:abstractNumId w:val="8"/>
  </w:num>
  <w:num w:numId="9" w16cid:durableId="318071491">
    <w:abstractNumId w:val="17"/>
  </w:num>
  <w:num w:numId="10" w16cid:durableId="1637682124">
    <w:abstractNumId w:val="4"/>
  </w:num>
  <w:num w:numId="11" w16cid:durableId="1320234318">
    <w:abstractNumId w:val="7"/>
  </w:num>
  <w:num w:numId="12" w16cid:durableId="1900092525">
    <w:abstractNumId w:val="1"/>
  </w:num>
  <w:num w:numId="13" w16cid:durableId="376782693">
    <w:abstractNumId w:val="6"/>
  </w:num>
  <w:num w:numId="14" w16cid:durableId="361125962">
    <w:abstractNumId w:val="0"/>
  </w:num>
  <w:num w:numId="15" w16cid:durableId="202638369">
    <w:abstractNumId w:val="11"/>
  </w:num>
  <w:num w:numId="16" w16cid:durableId="1350375494">
    <w:abstractNumId w:val="5"/>
  </w:num>
  <w:num w:numId="17" w16cid:durableId="687216901">
    <w:abstractNumId w:val="14"/>
  </w:num>
  <w:num w:numId="18" w16cid:durableId="518012356">
    <w:abstractNumId w:val="3"/>
  </w:num>
  <w:num w:numId="19" w16cid:durableId="1027414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92"/>
    <w:rsid w:val="00011E5E"/>
    <w:rsid w:val="00051865"/>
    <w:rsid w:val="00066DF3"/>
    <w:rsid w:val="000951F3"/>
    <w:rsid w:val="0009630F"/>
    <w:rsid w:val="000C1A04"/>
    <w:rsid w:val="000D3FB8"/>
    <w:rsid w:val="000E417D"/>
    <w:rsid w:val="00173832"/>
    <w:rsid w:val="001D09BC"/>
    <w:rsid w:val="001E2BE0"/>
    <w:rsid w:val="001E4BD3"/>
    <w:rsid w:val="00221385"/>
    <w:rsid w:val="00253392"/>
    <w:rsid w:val="002D42AF"/>
    <w:rsid w:val="00304AAC"/>
    <w:rsid w:val="0031608B"/>
    <w:rsid w:val="00336043"/>
    <w:rsid w:val="00353EA6"/>
    <w:rsid w:val="003723AF"/>
    <w:rsid w:val="0037747E"/>
    <w:rsid w:val="0039698E"/>
    <w:rsid w:val="003B4706"/>
    <w:rsid w:val="003D4799"/>
    <w:rsid w:val="004432E9"/>
    <w:rsid w:val="00443304"/>
    <w:rsid w:val="0045316C"/>
    <w:rsid w:val="00463E1F"/>
    <w:rsid w:val="00525844"/>
    <w:rsid w:val="005630C8"/>
    <w:rsid w:val="00564859"/>
    <w:rsid w:val="005A6F87"/>
    <w:rsid w:val="005D3F5A"/>
    <w:rsid w:val="006632EB"/>
    <w:rsid w:val="00664412"/>
    <w:rsid w:val="006C0FE8"/>
    <w:rsid w:val="006C6ED9"/>
    <w:rsid w:val="006F770A"/>
    <w:rsid w:val="0075089E"/>
    <w:rsid w:val="00750C80"/>
    <w:rsid w:val="0076369C"/>
    <w:rsid w:val="00802C88"/>
    <w:rsid w:val="00816EF2"/>
    <w:rsid w:val="008626B4"/>
    <w:rsid w:val="00867A5B"/>
    <w:rsid w:val="008A37A4"/>
    <w:rsid w:val="0091499C"/>
    <w:rsid w:val="00917193"/>
    <w:rsid w:val="0096744A"/>
    <w:rsid w:val="0099080B"/>
    <w:rsid w:val="009F3004"/>
    <w:rsid w:val="00A00C39"/>
    <w:rsid w:val="00A352F3"/>
    <w:rsid w:val="00A97A1D"/>
    <w:rsid w:val="00AA5836"/>
    <w:rsid w:val="00AB1D67"/>
    <w:rsid w:val="00AC1016"/>
    <w:rsid w:val="00AE50AD"/>
    <w:rsid w:val="00BB6028"/>
    <w:rsid w:val="00C15899"/>
    <w:rsid w:val="00C820EB"/>
    <w:rsid w:val="00C879F5"/>
    <w:rsid w:val="00C95F35"/>
    <w:rsid w:val="00CA6CE8"/>
    <w:rsid w:val="00CC666D"/>
    <w:rsid w:val="00CE14F4"/>
    <w:rsid w:val="00D00C12"/>
    <w:rsid w:val="00D50C82"/>
    <w:rsid w:val="00D52A79"/>
    <w:rsid w:val="00D5638A"/>
    <w:rsid w:val="00D876F3"/>
    <w:rsid w:val="00DF4DB2"/>
    <w:rsid w:val="00E0774C"/>
    <w:rsid w:val="00E6401D"/>
    <w:rsid w:val="00E96BC9"/>
    <w:rsid w:val="00F60297"/>
    <w:rsid w:val="00FB4C65"/>
    <w:rsid w:val="00FE2267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481F3"/>
  <w15:docId w15:val="{0EE7E527-4643-4A83-8D74-2F0F7227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30C8"/>
  </w:style>
  <w:style w:type="paragraph" w:styleId="Footer">
    <w:name w:val="footer"/>
    <w:basedOn w:val="Normal"/>
    <w:rsid w:val="005630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0C8"/>
  </w:style>
  <w:style w:type="paragraph" w:styleId="Title">
    <w:name w:val="Title"/>
    <w:basedOn w:val="Normal"/>
    <w:qFormat/>
    <w:rsid w:val="005630C8"/>
    <w:pPr>
      <w:widowControl/>
      <w:autoSpaceDE/>
      <w:autoSpaceDN/>
      <w:adjustRightInd/>
      <w:ind w:left="360"/>
      <w:jc w:val="center"/>
    </w:pPr>
    <w:rPr>
      <w:sz w:val="28"/>
      <w:u w:val="single"/>
    </w:rPr>
  </w:style>
  <w:style w:type="paragraph" w:styleId="Subtitle">
    <w:name w:val="Subtitle"/>
    <w:basedOn w:val="Normal"/>
    <w:qFormat/>
    <w:rsid w:val="005630C8"/>
    <w:pPr>
      <w:widowControl/>
      <w:autoSpaceDE/>
      <w:autoSpaceDN/>
      <w:adjustRightInd/>
      <w:ind w:left="360"/>
      <w:jc w:val="center"/>
    </w:pPr>
    <w:rPr>
      <w:u w:val="single"/>
    </w:rPr>
  </w:style>
  <w:style w:type="paragraph" w:styleId="BodyTextIndent">
    <w:name w:val="Body Text Indent"/>
    <w:basedOn w:val="Normal"/>
    <w:rsid w:val="005630C8"/>
    <w:pPr>
      <w:widowControl/>
      <w:autoSpaceDE/>
      <w:autoSpaceDN/>
      <w:adjustRightInd/>
      <w:ind w:left="720" w:hanging="360"/>
    </w:pPr>
  </w:style>
  <w:style w:type="paragraph" w:styleId="BodyTextIndent2">
    <w:name w:val="Body Text Indent 2"/>
    <w:basedOn w:val="Normal"/>
    <w:rsid w:val="005630C8"/>
    <w:pPr>
      <w:widowControl/>
      <w:autoSpaceDE/>
      <w:autoSpaceDN/>
      <w:adjustRightInd/>
      <w:ind w:left="1440" w:hanging="1080"/>
    </w:pPr>
  </w:style>
  <w:style w:type="paragraph" w:styleId="BodyTextIndent3">
    <w:name w:val="Body Text Indent 3"/>
    <w:basedOn w:val="Normal"/>
    <w:rsid w:val="005630C8"/>
    <w:pPr>
      <w:widowControl/>
      <w:autoSpaceDE/>
      <w:autoSpaceDN/>
      <w:adjustRightInd/>
      <w:ind w:left="720"/>
    </w:pPr>
  </w:style>
  <w:style w:type="paragraph" w:styleId="ListParagraph">
    <w:name w:val="List Paragraph"/>
    <w:basedOn w:val="Normal"/>
    <w:uiPriority w:val="34"/>
    <w:qFormat/>
    <w:rsid w:val="003160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5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2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ynn.evans@delawar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clarke@delawar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Protection Unit  (302) 577-8600</vt:lpstr>
    </vt:vector>
  </TitlesOfParts>
  <Company>Department of Justice</Company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Protection Unit  (302) 577-8600</dc:title>
  <dc:creator>ellie.schmidt</dc:creator>
  <cp:lastModifiedBy>Evans, Rhynn (DOJ)</cp:lastModifiedBy>
  <cp:revision>3</cp:revision>
  <cp:lastPrinted>2014-07-22T18:42:00Z</cp:lastPrinted>
  <dcterms:created xsi:type="dcterms:W3CDTF">2023-01-25T14:10:00Z</dcterms:created>
  <dcterms:modified xsi:type="dcterms:W3CDTF">2023-01-31T13:48:00Z</dcterms:modified>
</cp:coreProperties>
</file>